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Minutes of the Annual Corporation Meeting of Willow Glen Bible Church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1800" w:firstLine="36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Thursday, January 15, 2026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Elders Present: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Blair Bassett, Mike Lipsey, Chris Tenny, Jon Singley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36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Elders Absent: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meeting was called to order by chairman Jon Singley at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8:06p.m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36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Items Discussed: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•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minutes: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minutes of the 2026 Annual Corporation meeting of Willow Glen Bible Church were unanimously approved as submitted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Mike Lipsey motion, Chris second, all other elders agreed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•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Election of Corporate Officers: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following slate of officers for Willow Glen Bible Church for 2026 was unanimously approved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Mike motion, Chris second, all other elders agreed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):</w:t>
        <w:br w:type="textWrapping"/>
        <w:t xml:space="preserve">   </w:t>
        <w:tab/>
        <w:t xml:space="preserve">Chairman/Treasurer: </w:t>
        <w:tab/>
        <w:t xml:space="preserve">Jon Singley</w:t>
        <w:br w:type="textWrapping"/>
        <w:t xml:space="preserve">   </w:t>
        <w:tab/>
        <w:t xml:space="preserve">Secretary:                 </w:t>
        <w:tab/>
        <w:t xml:space="preserve">Blair Bassett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Signing of Doctrinal Statement: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Doctrinal Statement was circulated to each active Board member, was signed, and is attached.</w:t>
        <w:br w:type="textWrapping"/>
        <w:br w:type="textWrapping"/>
        <w:t xml:space="preserve">There being no other business to conduct, a motion was unanimously approved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Chris Tenny motion, Blair second, all other elders agreed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to adjourn the 2026 Annual Corporation meeting of Willow Glen Bible Church.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meeting was adjourned at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8:07p.m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Respectfully submitted,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Blair Bassett, Secretary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