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1D9FC" w14:textId="040661E6" w:rsidR="00F33F25" w:rsidRDefault="00F33F25" w:rsidP="00F33F25">
      <w:pPr>
        <w:widowControl w:val="0"/>
        <w:pBdr>
          <w:top w:val="nil"/>
          <w:left w:val="nil"/>
          <w:bottom w:val="nil"/>
          <w:right w:val="nil"/>
          <w:between w:val="nil"/>
        </w:pBdr>
        <w:spacing w:line="276" w:lineRule="auto"/>
        <w:ind w:hanging="2"/>
      </w:pPr>
      <w:r>
        <w:rPr>
          <w:noProof/>
        </w:rPr>
        <mc:AlternateContent>
          <mc:Choice Requires="wps">
            <w:drawing>
              <wp:anchor distT="0" distB="0" distL="114300" distR="114300" simplePos="0" relativeHeight="251659776" behindDoc="0" locked="0" layoutInCell="1" allowOverlap="1" wp14:anchorId="3BB9C5B1" wp14:editId="118DB285">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B751" id="Rectangle 3"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l6AEAAMQDAAAOAAAAZHJzL2Uyb0RvYy54bWysU9tuEzEQfUfiHyy/k92kaYFVNlXVqgip&#10;0IrABzj2bNZi12PGTjbl6xl7kxDoG+LFmpuPz8wcL673fSd2QMGiq+V0UkoBTqOxblPLb1/v37yT&#10;IkTljOrQQS2fIcjr5etXi8FXMMMWOwMkGMSFavC1bGP0VVEE3UKvwgQ9OE42SL2K7NKmMKQGRu+7&#10;YlaWV8WAZDyhhhA4ejcm5TLjNw3o+Ng0AaLoasncYj4pn+t0FsuFqjakfGv1gYb6Bxa9so4fPUHd&#10;qajEluwLqN5qwoBNnGjsC2waqyH3wN1My7+6WbXKQ+6FhxP8aUzh/8Hqz7snEtbU8kIKp3pe0Rce&#10;mnKbDgSHWmsMpM2mSQ0+VHxh5Z8o9Rr8A+rvQThcQceXUhU7ty3fhpvgX4SIcGhBGeaf8Yo/AJMT&#10;GFqsh09omIjaRsxD3TfUpwd5XGKfd/d82h3so9AcvLq4LEvesObUwWbGhaqOlz2F+AGwF8moJTG7&#10;DK52DyGOpceS9JbDe9t1KX7kNfa/RvPMHAlHKbH02WiRfkoxsIxqGX5sFYEU3UfHfb6fzudJd9mZ&#10;X76dsUPnmfV5RjnNULWMUozmbRy1uvVkN22e8EjuhmfT2Mw78RtZHciyVHLnB1knLZ77uer351v+&#10;Ag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NNvj6XoAQAAxAMAAA4AAAAAAAAAAAAAAAAALgIAAGRycy9lMm9Eb2MueG1sUEsBAi0A&#10;FAAGAAgAAAAhAIZbh9XYAAAABQEAAA8AAAAAAAAAAAAAAAAAQgQAAGRycy9kb3ducmV2LnhtbFBL&#10;BQYAAAAABAAEAPMAAABHBQAAAAA=&#10;" filled="f" stroked="f">
                <o:lock v:ext="edit" aspectratio="t" selection="t"/>
              </v:rect>
            </w:pict>
          </mc:Fallback>
        </mc:AlternateContent>
      </w:r>
    </w:p>
    <w:p w14:paraId="53748BB6" w14:textId="77777777" w:rsidR="00F33F25" w:rsidRDefault="00F33F25" w:rsidP="00F33F25">
      <w:pPr>
        <w:ind w:hanging="2"/>
        <w:jc w:val="center"/>
        <w:rPr>
          <w:rFonts w:ascii="Bookman Old Style" w:eastAsia="Bookman Old Style" w:hAnsi="Bookman Old Style" w:cs="Bookman Old Style"/>
          <w:color w:val="FF0000"/>
        </w:rPr>
      </w:pPr>
      <w:r>
        <w:rPr>
          <w:rFonts w:ascii="Bookman Old Style" w:eastAsia="Bookman Old Style" w:hAnsi="Bookman Old Style" w:cs="Bookman Old Style"/>
          <w:noProof/>
          <w:color w:val="FF0000"/>
        </w:rPr>
        <w:drawing>
          <wp:inline distT="114300" distB="114300" distL="114300" distR="114300" wp14:anchorId="372BB412" wp14:editId="22A7E13F">
            <wp:extent cx="4786313" cy="21074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786313" cy="2107462"/>
                    </a:xfrm>
                    <a:prstGeom prst="rect">
                      <a:avLst/>
                    </a:prstGeom>
                    <a:ln/>
                  </pic:spPr>
                </pic:pic>
              </a:graphicData>
            </a:graphic>
          </wp:inline>
        </w:drawing>
      </w:r>
    </w:p>
    <w:p w14:paraId="3920A5ED" w14:textId="77777777" w:rsidR="00F33F25" w:rsidRDefault="00F33F25" w:rsidP="00F33F25">
      <w:pPr>
        <w:pBdr>
          <w:top w:val="nil"/>
          <w:left w:val="nil"/>
          <w:bottom w:val="nil"/>
          <w:right w:val="nil"/>
          <w:between w:val="nil"/>
        </w:pBdr>
        <w:tabs>
          <w:tab w:val="center" w:pos="4513"/>
          <w:tab w:val="right" w:pos="9026"/>
        </w:tabs>
        <w:ind w:hanging="2"/>
        <w:jc w:val="center"/>
        <w:rPr>
          <w:rFonts w:ascii="Bookman Old Style" w:eastAsia="Bookman Old Style" w:hAnsi="Bookman Old Style" w:cs="Bookman Old Style"/>
          <w:color w:val="000000"/>
        </w:rPr>
      </w:pPr>
    </w:p>
    <w:p w14:paraId="348A42A6" w14:textId="77777777" w:rsidR="00F33F25" w:rsidRDefault="00F33F25" w:rsidP="00F33F25">
      <w:pPr>
        <w:ind w:hanging="2"/>
        <w:rPr>
          <w:rFonts w:ascii="Bookman Old Style" w:eastAsia="Bookman Old Style" w:hAnsi="Bookman Old Style" w:cs="Bookman Old Style"/>
        </w:rPr>
      </w:pPr>
    </w:p>
    <w:p w14:paraId="3A62523E" w14:textId="77777777" w:rsidR="00896E09" w:rsidRDefault="00896E09" w:rsidP="00896E09">
      <w:bookmarkStart w:id="0" w:name="_Toc317603515"/>
    </w:p>
    <w:p w14:paraId="68F9EA9D" w14:textId="77777777" w:rsidR="00896E09" w:rsidRDefault="00896E09" w:rsidP="00896E09"/>
    <w:p w14:paraId="56AA7DEC" w14:textId="77777777" w:rsidR="00896E09" w:rsidRDefault="00896E09" w:rsidP="00896E09"/>
    <w:p w14:paraId="65ADAE5C" w14:textId="77777777" w:rsidR="00896E09" w:rsidRDefault="00896E09" w:rsidP="00896E09"/>
    <w:p w14:paraId="5306E147" w14:textId="77777777" w:rsidR="00896E09" w:rsidRDefault="00896E09" w:rsidP="00896E09"/>
    <w:p w14:paraId="49FD432C" w14:textId="28B4D5A1" w:rsidR="00896E09" w:rsidRPr="00896E09" w:rsidRDefault="00896E09" w:rsidP="00896E09">
      <w:pPr>
        <w:pStyle w:val="Heading6"/>
        <w:jc w:val="center"/>
        <w:rPr>
          <w:rFonts w:ascii="Bookman Old Style" w:hAnsi="Bookman Old Style"/>
          <w:b/>
          <w:bCs/>
          <w:color w:val="0000FF"/>
          <w:sz w:val="72"/>
          <w:szCs w:val="72"/>
        </w:rPr>
      </w:pPr>
      <w:r w:rsidRPr="00896E09">
        <w:rPr>
          <w:rFonts w:ascii="Bookman Old Style" w:hAnsi="Bookman Old Style"/>
          <w:b/>
          <w:bCs/>
          <w:color w:val="0000FF"/>
          <w:sz w:val="72"/>
          <w:szCs w:val="72"/>
        </w:rPr>
        <w:t>Exam Policy and Practi</w:t>
      </w:r>
      <w:r w:rsidR="00A67AA9">
        <w:rPr>
          <w:rFonts w:ascii="Bookman Old Style" w:hAnsi="Bookman Old Style"/>
          <w:b/>
          <w:bCs/>
          <w:color w:val="0000FF"/>
          <w:sz w:val="72"/>
          <w:szCs w:val="72"/>
        </w:rPr>
        <w:t>c</w:t>
      </w:r>
      <w:r w:rsidRPr="00896E09">
        <w:rPr>
          <w:rFonts w:ascii="Bookman Old Style" w:hAnsi="Bookman Old Style"/>
          <w:b/>
          <w:bCs/>
          <w:color w:val="0000FF"/>
          <w:sz w:val="72"/>
          <w:szCs w:val="72"/>
        </w:rPr>
        <w:t>e</w:t>
      </w:r>
    </w:p>
    <w:p w14:paraId="1406DBC9" w14:textId="77777777" w:rsidR="00896E09" w:rsidRDefault="00896E09" w:rsidP="00896E09"/>
    <w:p w14:paraId="662A579A" w14:textId="77777777" w:rsidR="00896E09" w:rsidRDefault="00896E09" w:rsidP="00896E09"/>
    <w:p w14:paraId="016FA7E2" w14:textId="77777777" w:rsidR="00896E09" w:rsidRDefault="00896E09" w:rsidP="00896E09"/>
    <w:p w14:paraId="33884306" w14:textId="77777777" w:rsidR="00896E09" w:rsidRDefault="00896E09" w:rsidP="00896E09"/>
    <w:p w14:paraId="0D800052" w14:textId="77777777" w:rsidR="00896E09" w:rsidRDefault="00896E09" w:rsidP="00896E09"/>
    <w:p w14:paraId="0298FF2E" w14:textId="77777777" w:rsidR="00896E09" w:rsidRDefault="00896E09" w:rsidP="00896E09"/>
    <w:p w14:paraId="42823814" w14:textId="77777777" w:rsidR="00896E09" w:rsidRDefault="00896E09" w:rsidP="00896E09"/>
    <w:p w14:paraId="18AE277B" w14:textId="77777777" w:rsidR="00896E09" w:rsidRDefault="00896E09" w:rsidP="00896E09"/>
    <w:p w14:paraId="6C2D6210" w14:textId="77777777" w:rsidR="00896E09" w:rsidRDefault="00896E09" w:rsidP="00896E09"/>
    <w:p w14:paraId="2417EB7D" w14:textId="77777777" w:rsidR="00896E09" w:rsidRDefault="00896E09" w:rsidP="00896E09"/>
    <w:p w14:paraId="44B1CEA3" w14:textId="77777777" w:rsidR="00896E09" w:rsidRDefault="00896E09" w:rsidP="00896E09"/>
    <w:p w14:paraId="74510DD7" w14:textId="77777777" w:rsidR="00896E09" w:rsidRDefault="00896E09" w:rsidP="00896E09"/>
    <w:p w14:paraId="648CEE02" w14:textId="77777777" w:rsidR="00896E09" w:rsidRDefault="00896E09" w:rsidP="00896E09"/>
    <w:p w14:paraId="0D93BB24" w14:textId="77777777" w:rsidR="00896E09" w:rsidRDefault="00896E09" w:rsidP="00896E09"/>
    <w:p w14:paraId="777F0394" w14:textId="77777777" w:rsidR="00896E09" w:rsidRDefault="00896E09" w:rsidP="00896E09"/>
    <w:p w14:paraId="5EB94B1C" w14:textId="77777777" w:rsidR="00896E09" w:rsidRDefault="00896E09" w:rsidP="00896E09"/>
    <w:p w14:paraId="0583653D" w14:textId="77777777" w:rsidR="00896E09" w:rsidRDefault="00896E09" w:rsidP="00896E09"/>
    <w:p w14:paraId="1CCF9680" w14:textId="77777777" w:rsidR="00896E09" w:rsidRDefault="00896E09" w:rsidP="00896E09"/>
    <w:tbl>
      <w:tblPr>
        <w:tblpPr w:leftFromText="180" w:rightFromText="180" w:vertAnchor="text" w:horzAnchor="margin" w:tblpXSpec="center" w:tblpY="90"/>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896E09" w:rsidRPr="00DA50A5" w14:paraId="1DD8141D" w14:textId="77777777" w:rsidTr="007E5761">
        <w:tc>
          <w:tcPr>
            <w:tcW w:w="2127" w:type="dxa"/>
            <w:shd w:val="clear" w:color="auto" w:fill="D9D9D9"/>
          </w:tcPr>
          <w:p w14:paraId="62CD6EF6" w14:textId="77777777" w:rsidR="00896E09" w:rsidRPr="00023A47" w:rsidRDefault="00896E09" w:rsidP="007E5761">
            <w:pPr>
              <w:rPr>
                <w:b/>
                <w:szCs w:val="22"/>
              </w:rPr>
            </w:pPr>
            <w:r w:rsidRPr="00023A47">
              <w:rPr>
                <w:b/>
                <w:szCs w:val="22"/>
              </w:rPr>
              <w:t>Approved by:</w:t>
            </w:r>
          </w:p>
        </w:tc>
        <w:tc>
          <w:tcPr>
            <w:tcW w:w="3727" w:type="dxa"/>
            <w:shd w:val="clear" w:color="auto" w:fill="D9D9D9"/>
          </w:tcPr>
          <w:p w14:paraId="7E26B1A0" w14:textId="77777777" w:rsidR="00896E09" w:rsidRPr="00023A47" w:rsidRDefault="00896E09" w:rsidP="007E5761">
            <w:pPr>
              <w:rPr>
                <w:b/>
                <w:color w:val="0000FF"/>
                <w:szCs w:val="22"/>
              </w:rPr>
            </w:pPr>
            <w:r w:rsidRPr="00023A47">
              <w:rPr>
                <w:b/>
                <w:color w:val="0000FF"/>
                <w:szCs w:val="22"/>
              </w:rPr>
              <w:t>David Ollier</w:t>
            </w:r>
          </w:p>
        </w:tc>
        <w:tc>
          <w:tcPr>
            <w:tcW w:w="3587" w:type="dxa"/>
            <w:shd w:val="clear" w:color="auto" w:fill="D9D9D9"/>
          </w:tcPr>
          <w:p w14:paraId="2D79344C" w14:textId="07A5616D" w:rsidR="00896E09" w:rsidRPr="00023A47" w:rsidRDefault="00896E09" w:rsidP="007E5761">
            <w:pPr>
              <w:rPr>
                <w:szCs w:val="22"/>
              </w:rPr>
            </w:pPr>
            <w:r w:rsidRPr="00023A47">
              <w:rPr>
                <w:b/>
                <w:szCs w:val="22"/>
              </w:rPr>
              <w:t>Date:</w:t>
            </w:r>
            <w:r w:rsidRPr="00023A47">
              <w:rPr>
                <w:szCs w:val="22"/>
              </w:rPr>
              <w:t xml:space="preserve">         </w:t>
            </w:r>
            <w:r w:rsidR="007B38B3">
              <w:rPr>
                <w:rFonts w:ascii="Bookman Old Style" w:hAnsi="Bookman Old Style"/>
                <w:b/>
                <w:color w:val="0000FF"/>
                <w:szCs w:val="22"/>
              </w:rPr>
              <w:t xml:space="preserve"> March 2021</w:t>
            </w:r>
          </w:p>
        </w:tc>
      </w:tr>
      <w:tr w:rsidR="00896E09" w:rsidRPr="00DA50A5" w14:paraId="7040F6C0" w14:textId="77777777" w:rsidTr="007E5761">
        <w:tc>
          <w:tcPr>
            <w:tcW w:w="2127" w:type="dxa"/>
            <w:shd w:val="clear" w:color="auto" w:fill="D9D9D9"/>
          </w:tcPr>
          <w:p w14:paraId="05886179" w14:textId="77777777" w:rsidR="00896E09" w:rsidRPr="00023A47" w:rsidRDefault="00896E09" w:rsidP="007E5761">
            <w:pPr>
              <w:rPr>
                <w:b/>
                <w:szCs w:val="22"/>
              </w:rPr>
            </w:pPr>
            <w:r w:rsidRPr="00023A47">
              <w:rPr>
                <w:b/>
                <w:szCs w:val="22"/>
              </w:rPr>
              <w:t>Last reviewed on:</w:t>
            </w:r>
          </w:p>
        </w:tc>
        <w:tc>
          <w:tcPr>
            <w:tcW w:w="7314" w:type="dxa"/>
            <w:gridSpan w:val="2"/>
            <w:shd w:val="clear" w:color="auto" w:fill="D9D9D9"/>
          </w:tcPr>
          <w:p w14:paraId="5C1016A1" w14:textId="55AEDF82" w:rsidR="00896E09" w:rsidRPr="00023A47" w:rsidRDefault="007B38B3" w:rsidP="007E5761">
            <w:pPr>
              <w:rPr>
                <w:szCs w:val="22"/>
              </w:rPr>
            </w:pPr>
            <w:r>
              <w:rPr>
                <w:b/>
                <w:color w:val="0000FF"/>
                <w:szCs w:val="22"/>
              </w:rPr>
              <w:t>September 2020</w:t>
            </w:r>
          </w:p>
        </w:tc>
      </w:tr>
      <w:tr w:rsidR="00896E09" w:rsidRPr="00DA50A5" w14:paraId="217000DB" w14:textId="77777777" w:rsidTr="007E5761">
        <w:tc>
          <w:tcPr>
            <w:tcW w:w="2127" w:type="dxa"/>
            <w:shd w:val="clear" w:color="auto" w:fill="D9D9D9"/>
          </w:tcPr>
          <w:p w14:paraId="074722E8" w14:textId="77777777" w:rsidR="00896E09" w:rsidRPr="00023A47" w:rsidRDefault="00896E09" w:rsidP="007E5761">
            <w:pPr>
              <w:rPr>
                <w:b/>
                <w:szCs w:val="22"/>
              </w:rPr>
            </w:pPr>
            <w:r w:rsidRPr="00023A47">
              <w:rPr>
                <w:b/>
                <w:szCs w:val="22"/>
              </w:rPr>
              <w:t>Next review due by:</w:t>
            </w:r>
          </w:p>
        </w:tc>
        <w:tc>
          <w:tcPr>
            <w:tcW w:w="7314" w:type="dxa"/>
            <w:gridSpan w:val="2"/>
            <w:shd w:val="clear" w:color="auto" w:fill="D9D9D9"/>
          </w:tcPr>
          <w:p w14:paraId="4F12DB33" w14:textId="793B967A" w:rsidR="00896E09" w:rsidRPr="00023A47" w:rsidRDefault="00F33F25" w:rsidP="007E5761">
            <w:pPr>
              <w:rPr>
                <w:szCs w:val="22"/>
              </w:rPr>
            </w:pPr>
            <w:r>
              <w:rPr>
                <w:b/>
                <w:color w:val="0000FF"/>
                <w:szCs w:val="22"/>
              </w:rPr>
              <w:t>March 2022</w:t>
            </w:r>
          </w:p>
        </w:tc>
      </w:tr>
    </w:tbl>
    <w:p w14:paraId="5517B7A7" w14:textId="77777777" w:rsidR="00896E09" w:rsidRDefault="00896E09" w:rsidP="00896E09">
      <w:pPr>
        <w:pStyle w:val="Heading2"/>
        <w:rPr>
          <w:lang w:eastAsia="en-GB"/>
        </w:rPr>
      </w:pPr>
    </w:p>
    <w:p w14:paraId="720779F5" w14:textId="77777777" w:rsidR="00896E09" w:rsidRDefault="00896E09" w:rsidP="00896E09">
      <w:pPr>
        <w:pStyle w:val="Heading2"/>
        <w:rPr>
          <w:lang w:eastAsia="en-GB"/>
        </w:rPr>
      </w:pPr>
    </w:p>
    <w:p w14:paraId="2CEC482F" w14:textId="77777777" w:rsidR="00896E09" w:rsidRDefault="00896E09" w:rsidP="00896E09">
      <w:pPr>
        <w:pStyle w:val="Heading2"/>
        <w:rPr>
          <w:lang w:eastAsia="en-GB"/>
        </w:rPr>
      </w:pPr>
    </w:p>
    <w:p w14:paraId="4FA70FF4" w14:textId="77777777" w:rsidR="00896E09" w:rsidRDefault="00896E09" w:rsidP="002E19F6">
      <w:pPr>
        <w:pStyle w:val="Heading1"/>
        <w:jc w:val="center"/>
        <w:rPr>
          <w:lang w:eastAsia="en-GB"/>
        </w:rPr>
      </w:pPr>
    </w:p>
    <w:p w14:paraId="5D64960E" w14:textId="7F99F05D" w:rsidR="00121889" w:rsidRPr="00121889" w:rsidRDefault="00121889" w:rsidP="002E19F6">
      <w:pPr>
        <w:pStyle w:val="Heading1"/>
        <w:jc w:val="center"/>
        <w:rPr>
          <w:lang w:eastAsia="en-GB"/>
        </w:rPr>
      </w:pPr>
      <w:r w:rsidRPr="00121889">
        <w:rPr>
          <w:lang w:eastAsia="en-GB"/>
        </w:rPr>
        <w:t xml:space="preserve">Exams </w:t>
      </w:r>
      <w:r w:rsidR="00381263">
        <w:rPr>
          <w:lang w:eastAsia="en-GB"/>
        </w:rPr>
        <w:t>P</w:t>
      </w:r>
      <w:r w:rsidRPr="00121889">
        <w:rPr>
          <w:lang w:eastAsia="en-GB"/>
        </w:rPr>
        <w:t>olicy</w:t>
      </w:r>
      <w:bookmarkEnd w:id="0"/>
    </w:p>
    <w:p w14:paraId="76DD7F29" w14:textId="77777777" w:rsidR="00121889" w:rsidRPr="00121889" w:rsidRDefault="00121889" w:rsidP="00121889">
      <w:pPr>
        <w:spacing w:before="360" w:after="360"/>
        <w:rPr>
          <w:rFonts w:ascii="Arial" w:hAnsi="Arial" w:cs="Arial"/>
          <w:lang w:eastAsia="en-GB"/>
        </w:rPr>
      </w:pPr>
    </w:p>
    <w:p w14:paraId="2A642D33" w14:textId="77777777" w:rsidR="00121889" w:rsidRPr="00121889" w:rsidRDefault="00121889" w:rsidP="00121889">
      <w:pPr>
        <w:spacing w:before="360" w:after="360"/>
        <w:rPr>
          <w:rFonts w:ascii="Arial" w:hAnsi="Arial" w:cs="Arial"/>
          <w:i/>
          <w:color w:val="FF0000"/>
          <w:lang w:eastAsia="en-GB"/>
        </w:rPr>
      </w:pPr>
    </w:p>
    <w:p w14:paraId="6026C72E" w14:textId="77777777" w:rsidR="00121889" w:rsidRDefault="00121889" w:rsidP="002E19F6">
      <w:pPr>
        <w:pStyle w:val="Heading2"/>
        <w:rPr>
          <w:lang w:eastAsia="en-GB"/>
        </w:rPr>
      </w:pPr>
      <w:bookmarkStart w:id="1" w:name="_Toc317603516"/>
      <w:r w:rsidRPr="00121889">
        <w:rPr>
          <w:lang w:eastAsia="en-GB"/>
        </w:rPr>
        <w:t>Contents</w:t>
      </w:r>
      <w:bookmarkEnd w:id="1"/>
    </w:p>
    <w:p w14:paraId="4AB41EC1" w14:textId="77777777" w:rsidR="002E19F6" w:rsidRPr="002E19F6" w:rsidRDefault="002E19F6" w:rsidP="002E19F6">
      <w:pPr>
        <w:rPr>
          <w:lang w:eastAsia="en-GB"/>
        </w:rPr>
      </w:pPr>
    </w:p>
    <w:tbl>
      <w:tblPr>
        <w:tblW w:w="5000" w:type="pct"/>
        <w:tblCellSpacing w:w="0" w:type="dxa"/>
        <w:tblCellMar>
          <w:left w:w="0" w:type="dxa"/>
          <w:right w:w="0" w:type="dxa"/>
        </w:tblCellMar>
        <w:tblLook w:val="04A0" w:firstRow="1" w:lastRow="0" w:firstColumn="1" w:lastColumn="0" w:noHBand="0" w:noVBand="1"/>
      </w:tblPr>
      <w:tblGrid>
        <w:gridCol w:w="10205"/>
      </w:tblGrid>
      <w:tr w:rsidR="00121889" w:rsidRPr="00121889" w14:paraId="53EC4B07" w14:textId="77777777" w:rsidTr="001D3FD2">
        <w:trPr>
          <w:tblCellSpacing w:w="0" w:type="dxa"/>
        </w:trPr>
        <w:tc>
          <w:tcPr>
            <w:tcW w:w="0" w:type="auto"/>
            <w:tcMar>
              <w:top w:w="0" w:type="dxa"/>
              <w:left w:w="38" w:type="dxa"/>
              <w:bottom w:w="0" w:type="dxa"/>
              <w:right w:w="0" w:type="dxa"/>
            </w:tcMar>
            <w:vAlign w:val="center"/>
          </w:tcPr>
          <w:p w14:paraId="7B0CB34B" w14:textId="77777777" w:rsidR="00121889" w:rsidRPr="00121889" w:rsidRDefault="00121889" w:rsidP="00A773C0">
            <w:pPr>
              <w:numPr>
                <w:ilvl w:val="0"/>
                <w:numId w:val="8"/>
              </w:numPr>
              <w:outlineLvl w:val="2"/>
              <w:rPr>
                <w:rFonts w:ascii="Arial" w:hAnsi="Arial" w:cs="Arial"/>
                <w:bCs/>
                <w:lang w:eastAsia="en-GB"/>
              </w:rPr>
            </w:pPr>
            <w:r w:rsidRPr="00121889">
              <w:rPr>
                <w:rFonts w:ascii="Arial" w:hAnsi="Arial" w:cs="Arial"/>
                <w:bCs/>
                <w:sz w:val="22"/>
                <w:lang w:eastAsia="en-GB"/>
              </w:rPr>
              <w:br w:type="page"/>
            </w:r>
            <w:bookmarkStart w:id="2" w:name="_Toc317603517"/>
            <w:r w:rsidRPr="00121889">
              <w:rPr>
                <w:rFonts w:ascii="Arial" w:hAnsi="Arial" w:cs="Arial"/>
                <w:bCs/>
                <w:lang w:eastAsia="en-GB"/>
              </w:rPr>
              <w:t>The centre exams policy</w:t>
            </w:r>
            <w:bookmarkEnd w:id="2"/>
          </w:p>
          <w:p w14:paraId="314734A4" w14:textId="77777777" w:rsidR="00121889" w:rsidRPr="00121889" w:rsidRDefault="00121889" w:rsidP="00A773C0">
            <w:pPr>
              <w:numPr>
                <w:ilvl w:val="0"/>
                <w:numId w:val="8"/>
              </w:numPr>
              <w:outlineLvl w:val="2"/>
              <w:rPr>
                <w:rFonts w:ascii="Arial" w:hAnsi="Arial" w:cs="Arial"/>
                <w:bCs/>
                <w:lang w:eastAsia="en-GB"/>
              </w:rPr>
            </w:pPr>
            <w:bookmarkStart w:id="3" w:name="_Toc317603518"/>
            <w:r w:rsidRPr="00121889">
              <w:rPr>
                <w:rFonts w:ascii="Arial" w:hAnsi="Arial" w:cs="Arial"/>
                <w:bCs/>
                <w:lang w:eastAsia="en-GB"/>
              </w:rPr>
              <w:t>Qualifications</w:t>
            </w:r>
            <w:bookmarkEnd w:id="3"/>
          </w:p>
          <w:p w14:paraId="13BB3CBD" w14:textId="77777777" w:rsidR="00121889" w:rsidRPr="00121889" w:rsidRDefault="00121889" w:rsidP="00A773C0">
            <w:pPr>
              <w:numPr>
                <w:ilvl w:val="0"/>
                <w:numId w:val="8"/>
              </w:numPr>
              <w:outlineLvl w:val="2"/>
              <w:rPr>
                <w:rFonts w:ascii="Arial" w:hAnsi="Arial" w:cs="Arial"/>
                <w:bCs/>
                <w:lang w:eastAsia="en-GB"/>
              </w:rPr>
            </w:pPr>
            <w:bookmarkStart w:id="4" w:name="_Toc317603519"/>
            <w:r w:rsidRPr="00121889">
              <w:rPr>
                <w:rFonts w:ascii="Arial" w:hAnsi="Arial" w:cs="Arial"/>
                <w:bCs/>
                <w:lang w:eastAsia="en-GB"/>
              </w:rPr>
              <w:t>Exam series and timetables</w:t>
            </w:r>
            <w:bookmarkEnd w:id="4"/>
          </w:p>
          <w:p w14:paraId="1115EB3D" w14:textId="77777777" w:rsidR="00121889" w:rsidRPr="00121889" w:rsidRDefault="00121889" w:rsidP="00A773C0">
            <w:pPr>
              <w:numPr>
                <w:ilvl w:val="0"/>
                <w:numId w:val="8"/>
              </w:numPr>
              <w:outlineLvl w:val="2"/>
              <w:rPr>
                <w:rFonts w:ascii="Arial" w:hAnsi="Arial" w:cs="Arial"/>
                <w:bCs/>
                <w:lang w:eastAsia="en-GB"/>
              </w:rPr>
            </w:pPr>
            <w:bookmarkStart w:id="5" w:name="_Toc317603520"/>
            <w:r w:rsidRPr="00121889">
              <w:rPr>
                <w:rFonts w:ascii="Arial" w:hAnsi="Arial" w:cs="Arial"/>
                <w:bCs/>
                <w:lang w:eastAsia="en-GB"/>
              </w:rPr>
              <w:t>Entries, entry details and late entries</w:t>
            </w:r>
            <w:bookmarkEnd w:id="5"/>
          </w:p>
          <w:p w14:paraId="10EE4F11" w14:textId="77777777" w:rsidR="00121889" w:rsidRPr="00121889" w:rsidRDefault="00121889" w:rsidP="00A773C0">
            <w:pPr>
              <w:numPr>
                <w:ilvl w:val="0"/>
                <w:numId w:val="8"/>
              </w:numPr>
              <w:outlineLvl w:val="2"/>
              <w:rPr>
                <w:rFonts w:ascii="Arial" w:hAnsi="Arial" w:cs="Arial"/>
                <w:bCs/>
                <w:lang w:eastAsia="en-GB"/>
              </w:rPr>
            </w:pPr>
            <w:bookmarkStart w:id="6" w:name="_Toc317603521"/>
            <w:r w:rsidRPr="00121889">
              <w:rPr>
                <w:rFonts w:ascii="Arial" w:hAnsi="Arial" w:cs="Arial"/>
                <w:bCs/>
                <w:lang w:eastAsia="en-GB"/>
              </w:rPr>
              <w:t>Exam fees</w:t>
            </w:r>
            <w:bookmarkEnd w:id="6"/>
          </w:p>
          <w:p w14:paraId="215BF2BB" w14:textId="77777777" w:rsidR="00121889" w:rsidRPr="00121889" w:rsidRDefault="00121889" w:rsidP="00A773C0">
            <w:pPr>
              <w:numPr>
                <w:ilvl w:val="0"/>
                <w:numId w:val="8"/>
              </w:numPr>
              <w:outlineLvl w:val="2"/>
              <w:rPr>
                <w:rFonts w:ascii="Arial" w:hAnsi="Arial" w:cs="Arial"/>
                <w:bCs/>
                <w:lang w:eastAsia="en-GB"/>
              </w:rPr>
            </w:pPr>
            <w:bookmarkStart w:id="7" w:name="_Toc317603522"/>
            <w:r w:rsidRPr="00121889">
              <w:rPr>
                <w:rFonts w:ascii="Arial" w:hAnsi="Arial" w:cs="Arial"/>
                <w:bCs/>
                <w:lang w:eastAsia="en-GB"/>
              </w:rPr>
              <w:t>Equality legislation</w:t>
            </w:r>
            <w:bookmarkEnd w:id="7"/>
            <w:r w:rsidRPr="00121889">
              <w:rPr>
                <w:rFonts w:ascii="Arial" w:hAnsi="Arial" w:cs="Arial"/>
                <w:bCs/>
                <w:lang w:eastAsia="en-GB"/>
              </w:rPr>
              <w:t xml:space="preserve"> </w:t>
            </w:r>
          </w:p>
          <w:p w14:paraId="5F7BA235" w14:textId="77777777" w:rsidR="00121889" w:rsidRPr="00121889" w:rsidRDefault="00121889" w:rsidP="00A773C0">
            <w:pPr>
              <w:numPr>
                <w:ilvl w:val="0"/>
                <w:numId w:val="8"/>
              </w:numPr>
              <w:outlineLvl w:val="2"/>
              <w:rPr>
                <w:rFonts w:ascii="Arial" w:hAnsi="Arial" w:cs="Arial"/>
                <w:bCs/>
                <w:lang w:eastAsia="en-GB"/>
              </w:rPr>
            </w:pPr>
            <w:bookmarkStart w:id="8" w:name="_Toc317603523"/>
            <w:r w:rsidRPr="00121889">
              <w:rPr>
                <w:rFonts w:ascii="Arial" w:hAnsi="Arial" w:cs="Arial"/>
                <w:bCs/>
                <w:lang w:eastAsia="en-GB"/>
              </w:rPr>
              <w:t>Estimated grades</w:t>
            </w:r>
            <w:bookmarkEnd w:id="8"/>
          </w:p>
          <w:p w14:paraId="250AC6E3" w14:textId="77777777" w:rsidR="00121889" w:rsidRPr="00121889" w:rsidRDefault="00121889" w:rsidP="00A773C0">
            <w:pPr>
              <w:numPr>
                <w:ilvl w:val="0"/>
                <w:numId w:val="8"/>
              </w:numPr>
              <w:outlineLvl w:val="2"/>
              <w:rPr>
                <w:rFonts w:ascii="Arial" w:hAnsi="Arial" w:cs="Arial"/>
                <w:bCs/>
                <w:lang w:eastAsia="en-GB"/>
              </w:rPr>
            </w:pPr>
            <w:bookmarkStart w:id="9" w:name="_Toc317603524"/>
            <w:r w:rsidRPr="00121889">
              <w:rPr>
                <w:rFonts w:ascii="Arial" w:hAnsi="Arial" w:cs="Arial"/>
                <w:bCs/>
                <w:lang w:eastAsia="en-GB"/>
              </w:rPr>
              <w:t>Managing invigilators</w:t>
            </w:r>
            <w:bookmarkEnd w:id="9"/>
          </w:p>
          <w:p w14:paraId="297CC111" w14:textId="77777777" w:rsidR="00121889" w:rsidRPr="00121889" w:rsidRDefault="00121889" w:rsidP="00A773C0">
            <w:pPr>
              <w:numPr>
                <w:ilvl w:val="0"/>
                <w:numId w:val="8"/>
              </w:numPr>
              <w:outlineLvl w:val="2"/>
              <w:rPr>
                <w:rFonts w:ascii="Arial" w:hAnsi="Arial" w:cs="Arial"/>
                <w:bCs/>
                <w:lang w:eastAsia="en-GB"/>
              </w:rPr>
            </w:pPr>
            <w:bookmarkStart w:id="10" w:name="_Toc317603525"/>
            <w:r w:rsidRPr="00121889">
              <w:rPr>
                <w:rFonts w:ascii="Arial" w:hAnsi="Arial" w:cs="Arial"/>
                <w:bCs/>
                <w:lang w:eastAsia="en-GB"/>
              </w:rPr>
              <w:t>Candidates</w:t>
            </w:r>
            <w:bookmarkEnd w:id="10"/>
          </w:p>
          <w:p w14:paraId="32077168" w14:textId="77777777" w:rsidR="00121889" w:rsidRPr="00121889" w:rsidRDefault="00121889" w:rsidP="00A773C0">
            <w:pPr>
              <w:numPr>
                <w:ilvl w:val="0"/>
                <w:numId w:val="8"/>
              </w:numPr>
              <w:outlineLvl w:val="2"/>
              <w:rPr>
                <w:rFonts w:ascii="Arial" w:hAnsi="Arial" w:cs="Arial"/>
                <w:bCs/>
                <w:lang w:eastAsia="en-GB"/>
              </w:rPr>
            </w:pPr>
            <w:bookmarkStart w:id="11" w:name="_Toc317603526"/>
            <w:r w:rsidRPr="00121889">
              <w:rPr>
                <w:rFonts w:ascii="Arial" w:hAnsi="Arial" w:cs="Arial"/>
                <w:bCs/>
                <w:lang w:eastAsia="en-GB"/>
              </w:rPr>
              <w:t>Internal assessments and appeals</w:t>
            </w:r>
            <w:bookmarkEnd w:id="11"/>
          </w:p>
          <w:p w14:paraId="62968084" w14:textId="77777777" w:rsidR="00121889" w:rsidRPr="00121889" w:rsidRDefault="00121889" w:rsidP="00A773C0">
            <w:pPr>
              <w:numPr>
                <w:ilvl w:val="0"/>
                <w:numId w:val="8"/>
              </w:numPr>
              <w:outlineLvl w:val="2"/>
              <w:rPr>
                <w:rFonts w:ascii="Arial" w:hAnsi="Arial" w:cs="Arial"/>
                <w:bCs/>
                <w:lang w:eastAsia="en-GB"/>
              </w:rPr>
            </w:pPr>
            <w:bookmarkStart w:id="12" w:name="_Toc317603527"/>
            <w:r w:rsidRPr="00121889">
              <w:rPr>
                <w:rFonts w:ascii="Arial" w:hAnsi="Arial" w:cs="Arial"/>
                <w:bCs/>
                <w:lang w:eastAsia="en-GB"/>
              </w:rPr>
              <w:t>Results</w:t>
            </w:r>
            <w:bookmarkEnd w:id="12"/>
          </w:p>
          <w:p w14:paraId="42CD2AB5" w14:textId="77777777" w:rsidR="00121889" w:rsidRPr="00121889" w:rsidRDefault="00121889" w:rsidP="00A773C0">
            <w:pPr>
              <w:numPr>
                <w:ilvl w:val="0"/>
                <w:numId w:val="8"/>
              </w:numPr>
              <w:outlineLvl w:val="2"/>
              <w:rPr>
                <w:rFonts w:ascii="Arial" w:hAnsi="Arial" w:cs="Arial"/>
                <w:b/>
                <w:bCs/>
                <w:lang w:eastAsia="en-GB"/>
              </w:rPr>
            </w:pPr>
            <w:bookmarkStart w:id="13" w:name="_Toc317603528"/>
            <w:r w:rsidRPr="00121889">
              <w:rPr>
                <w:rFonts w:ascii="Arial" w:hAnsi="Arial" w:cs="Arial"/>
                <w:bCs/>
                <w:lang w:eastAsia="en-GB"/>
              </w:rPr>
              <w:t>Certificates</w:t>
            </w:r>
            <w:bookmarkEnd w:id="13"/>
          </w:p>
        </w:tc>
      </w:tr>
    </w:tbl>
    <w:p w14:paraId="2B072D40" w14:textId="77777777" w:rsidR="00121889" w:rsidRPr="00121889" w:rsidRDefault="00121889" w:rsidP="00121889">
      <w:pPr>
        <w:keepNext/>
        <w:spacing w:before="240" w:after="60"/>
        <w:outlineLvl w:val="3"/>
        <w:rPr>
          <w:rFonts w:ascii="Arial" w:hAnsi="Arial" w:cs="Arial"/>
          <w:b/>
          <w:bCs/>
          <w:lang w:eastAsia="en-GB"/>
        </w:rPr>
      </w:pPr>
    </w:p>
    <w:p w14:paraId="4D5FC4B2" w14:textId="4DCA9CBA" w:rsidR="0074082A" w:rsidRPr="003D7821" w:rsidRDefault="0074082A" w:rsidP="0074082A">
      <w:pPr>
        <w:spacing w:before="360" w:after="360"/>
        <w:rPr>
          <w:rFonts w:ascii="Arial" w:hAnsi="Arial" w:cs="Arial"/>
          <w:lang w:eastAsia="en-GB"/>
        </w:rPr>
      </w:pPr>
      <w:r w:rsidRPr="003D7821">
        <w:rPr>
          <w:rFonts w:ascii="Arial" w:hAnsi="Arial" w:cs="Arial"/>
          <w:lang w:eastAsia="en-GB"/>
        </w:rPr>
        <w:t xml:space="preserve">The policy is next due for review on </w:t>
      </w:r>
      <w:r w:rsidR="00F33F25">
        <w:rPr>
          <w:rFonts w:ascii="Arial" w:hAnsi="Arial" w:cs="Arial"/>
          <w:b/>
          <w:i/>
          <w:lang w:eastAsia="en-GB"/>
        </w:rPr>
        <w:t>March 2022</w:t>
      </w:r>
    </w:p>
    <w:p w14:paraId="6E09AF56" w14:textId="7EF83F9E" w:rsidR="007B67EF" w:rsidRDefault="003C5D2B" w:rsidP="007B67EF">
      <w:pPr>
        <w:rPr>
          <w:rFonts w:ascii="Arial" w:hAnsi="Arial" w:cs="Arial"/>
          <w:lang w:eastAsia="en-GB"/>
        </w:rPr>
      </w:pPr>
      <w:r>
        <w:rPr>
          <w:rFonts w:ascii="Arial" w:hAnsi="Arial" w:cs="Arial"/>
          <w:lang w:eastAsia="en-GB"/>
        </w:rPr>
        <w:br w:type="page"/>
      </w:r>
      <w:r w:rsidR="00121889" w:rsidRPr="00121889">
        <w:rPr>
          <w:rFonts w:ascii="Arial" w:hAnsi="Arial" w:cs="Arial"/>
          <w:lang w:eastAsia="en-GB"/>
        </w:rPr>
        <w:lastRenderedPageBreak/>
        <w:t>The purpose of this exams policy is:</w:t>
      </w:r>
    </w:p>
    <w:p w14:paraId="04986BCF" w14:textId="77777777" w:rsidR="007B67EF" w:rsidRDefault="00121889" w:rsidP="00A773C0">
      <w:pPr>
        <w:numPr>
          <w:ilvl w:val="0"/>
          <w:numId w:val="9"/>
        </w:numPr>
        <w:rPr>
          <w:rFonts w:ascii="Arial" w:hAnsi="Arial" w:cs="Arial"/>
          <w:lang w:eastAsia="en-GB"/>
        </w:rPr>
      </w:pPr>
      <w:r w:rsidRPr="00121889">
        <w:rPr>
          <w:rFonts w:ascii="Arial" w:hAnsi="Arial" w:cs="Arial"/>
          <w:lang w:eastAsia="en-GB"/>
        </w:rPr>
        <w:t>to ensure the planning and management of exams is conducted efficiently and in t</w:t>
      </w:r>
      <w:r w:rsidR="001D6609">
        <w:rPr>
          <w:rFonts w:ascii="Arial" w:hAnsi="Arial" w:cs="Arial"/>
          <w:lang w:eastAsia="en-GB"/>
        </w:rPr>
        <w:t>he best interests of candidates;</w:t>
      </w:r>
      <w:r w:rsidRPr="00121889">
        <w:rPr>
          <w:rFonts w:ascii="Arial" w:hAnsi="Arial" w:cs="Arial"/>
          <w:lang w:eastAsia="en-GB"/>
        </w:rPr>
        <w:t xml:space="preserve"> </w:t>
      </w:r>
    </w:p>
    <w:p w14:paraId="666C9786" w14:textId="77777777" w:rsidR="00121889" w:rsidRPr="007B67EF" w:rsidRDefault="00121889" w:rsidP="00A773C0">
      <w:pPr>
        <w:numPr>
          <w:ilvl w:val="0"/>
          <w:numId w:val="9"/>
        </w:numPr>
        <w:rPr>
          <w:rFonts w:ascii="Arial" w:hAnsi="Arial" w:cs="Arial"/>
          <w:lang w:eastAsia="en-GB"/>
        </w:rPr>
      </w:pPr>
      <w:r w:rsidRPr="007B67EF">
        <w:rPr>
          <w:rFonts w:ascii="Arial" w:hAnsi="Arial" w:cs="Arial"/>
          <w:lang w:eastAsia="en-GB"/>
        </w:rPr>
        <w:t>to ensure the operation of an efficient exams system with clear guidelines for all relevant staff.</w:t>
      </w:r>
    </w:p>
    <w:p w14:paraId="6EFDD9C7"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It is the responsibility of everyone involved in the centre's exam processes to read, </w:t>
      </w:r>
      <w:r w:rsidR="001D6609">
        <w:rPr>
          <w:rFonts w:ascii="Arial" w:hAnsi="Arial" w:cs="Arial"/>
          <w:lang w:eastAsia="en-GB"/>
        </w:rPr>
        <w:t>understand</w:t>
      </w:r>
      <w:r w:rsidRPr="00121889">
        <w:rPr>
          <w:rFonts w:ascii="Arial" w:hAnsi="Arial" w:cs="Arial"/>
          <w:lang w:eastAsia="en-GB"/>
        </w:rPr>
        <w:t xml:space="preserve"> and implement this policy.</w:t>
      </w:r>
    </w:p>
    <w:p w14:paraId="1B9888ED" w14:textId="18C23D99" w:rsidR="00121889" w:rsidRPr="003D7821" w:rsidRDefault="00121889" w:rsidP="00121889">
      <w:pPr>
        <w:spacing w:before="100" w:beforeAutospacing="1" w:after="100" w:afterAutospacing="1"/>
        <w:rPr>
          <w:rFonts w:ascii="Arial" w:hAnsi="Arial" w:cs="Arial"/>
          <w:lang w:eastAsia="en-GB"/>
        </w:rPr>
      </w:pPr>
      <w:r w:rsidRPr="003D7821">
        <w:rPr>
          <w:rFonts w:ascii="Arial" w:hAnsi="Arial" w:cs="Arial"/>
          <w:lang w:eastAsia="en-GB"/>
        </w:rPr>
        <w:t xml:space="preserve">The exams policy will be reviewed every </w:t>
      </w:r>
      <w:r w:rsidR="003255EF" w:rsidRPr="003D7821">
        <w:rPr>
          <w:rFonts w:ascii="Arial" w:hAnsi="Arial" w:cs="Arial"/>
          <w:i/>
          <w:lang w:eastAsia="en-GB"/>
        </w:rPr>
        <w:t>year.</w:t>
      </w:r>
    </w:p>
    <w:p w14:paraId="45C9B9A6" w14:textId="1DF27649"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The exams policy will be reviewed by the </w:t>
      </w:r>
      <w:r w:rsidR="003255EF">
        <w:rPr>
          <w:rFonts w:ascii="Arial" w:hAnsi="Arial" w:cs="Arial"/>
          <w:lang w:eastAsia="en-GB"/>
        </w:rPr>
        <w:t>Exams Officer and Head of Centre</w:t>
      </w:r>
    </w:p>
    <w:p w14:paraId="66E3EF11" w14:textId="77777777" w:rsidR="00121889" w:rsidRPr="009F14F3" w:rsidRDefault="009F14F3" w:rsidP="00121889">
      <w:pPr>
        <w:keepNext/>
        <w:spacing w:before="240" w:after="60"/>
        <w:outlineLvl w:val="3"/>
        <w:rPr>
          <w:rFonts w:ascii="Arial" w:hAnsi="Arial" w:cs="Arial"/>
          <w:bCs/>
          <w:lang w:eastAsia="en-GB"/>
        </w:rPr>
      </w:pPr>
      <w:r w:rsidRPr="009F14F3">
        <w:rPr>
          <w:rFonts w:ascii="Arial" w:hAnsi="Arial" w:cs="Arial"/>
          <w:bCs/>
          <w:lang w:eastAsia="en-GB"/>
        </w:rPr>
        <w:t xml:space="preserve">Where references are made to JCQ regulations/guidelines, </w:t>
      </w:r>
      <w:r w:rsidR="00902731">
        <w:rPr>
          <w:rFonts w:ascii="Arial" w:hAnsi="Arial" w:cs="Arial"/>
          <w:bCs/>
          <w:lang w:eastAsia="en-GB"/>
        </w:rPr>
        <w:t xml:space="preserve">further details can be found at </w:t>
      </w:r>
      <w:hyperlink r:id="rId14" w:history="1">
        <w:r w:rsidRPr="009F14F3">
          <w:rPr>
            <w:rStyle w:val="Hyperlink"/>
            <w:rFonts w:ascii="Arial" w:hAnsi="Arial" w:cs="Arial"/>
            <w:bCs/>
            <w:lang w:eastAsia="en-GB"/>
          </w:rPr>
          <w:t>www.jcq.org.uk</w:t>
        </w:r>
      </w:hyperlink>
      <w:r>
        <w:rPr>
          <w:rFonts w:ascii="Arial" w:hAnsi="Arial" w:cs="Arial"/>
          <w:bCs/>
          <w:lang w:eastAsia="en-GB"/>
        </w:rPr>
        <w:t>.</w:t>
      </w:r>
    </w:p>
    <w:p w14:paraId="5157503E" w14:textId="77777777" w:rsidR="009F14F3" w:rsidRPr="00121889" w:rsidRDefault="009F14F3" w:rsidP="00121889">
      <w:pPr>
        <w:keepNext/>
        <w:spacing w:before="240" w:after="60"/>
        <w:outlineLvl w:val="3"/>
        <w:rPr>
          <w:rFonts w:ascii="Arial" w:hAnsi="Arial" w:cs="Arial"/>
          <w:b/>
          <w:bCs/>
          <w:lang w:eastAsia="en-GB"/>
        </w:rPr>
      </w:pPr>
    </w:p>
    <w:p w14:paraId="1DAE3809" w14:textId="63A4D340" w:rsidR="00121889" w:rsidRPr="00121889" w:rsidRDefault="00121889" w:rsidP="002E19F6">
      <w:pPr>
        <w:pStyle w:val="Heading2"/>
        <w:rPr>
          <w:lang w:eastAsia="en-GB"/>
        </w:rPr>
      </w:pPr>
      <w:bookmarkStart w:id="14" w:name="_Exam_responsibilities"/>
      <w:bookmarkStart w:id="15" w:name="_Toc317603529"/>
      <w:bookmarkEnd w:id="14"/>
      <w:r w:rsidRPr="00121889">
        <w:rPr>
          <w:lang w:eastAsia="en-GB"/>
        </w:rPr>
        <w:t xml:space="preserve">Exam </w:t>
      </w:r>
      <w:r w:rsidR="00381263">
        <w:rPr>
          <w:lang w:eastAsia="en-GB"/>
        </w:rPr>
        <w:t>R</w:t>
      </w:r>
      <w:r w:rsidRPr="00121889">
        <w:rPr>
          <w:lang w:eastAsia="en-GB"/>
        </w:rPr>
        <w:t>esponsibilities</w:t>
      </w:r>
      <w:bookmarkEnd w:id="15"/>
    </w:p>
    <w:p w14:paraId="3FA87F1F" w14:textId="77777777" w:rsidR="00121889" w:rsidRPr="00121889" w:rsidRDefault="00121889" w:rsidP="00121889">
      <w:pPr>
        <w:rPr>
          <w:rFonts w:ascii="Arial" w:hAnsi="Arial" w:cs="Arial"/>
          <w:lang w:eastAsia="en-GB"/>
        </w:rPr>
      </w:pPr>
    </w:p>
    <w:p w14:paraId="3E219789" w14:textId="20B529B9" w:rsidR="00121889" w:rsidRDefault="00121889" w:rsidP="00121889">
      <w:pPr>
        <w:rPr>
          <w:rFonts w:ascii="Arial" w:hAnsi="Arial" w:cs="Arial"/>
          <w:lang w:eastAsia="en-GB"/>
        </w:rPr>
      </w:pPr>
      <w:r w:rsidRPr="002E19F6">
        <w:rPr>
          <w:rFonts w:ascii="Arial" w:hAnsi="Arial" w:cs="Arial"/>
          <w:b/>
          <w:lang w:eastAsia="en-GB"/>
        </w:rPr>
        <w:t xml:space="preserve">The </w:t>
      </w:r>
      <w:r w:rsidR="00381263">
        <w:rPr>
          <w:rFonts w:ascii="Arial" w:hAnsi="Arial" w:cs="Arial"/>
          <w:b/>
          <w:lang w:eastAsia="en-GB"/>
        </w:rPr>
        <w:t>H</w:t>
      </w:r>
      <w:r w:rsidRPr="0012047F">
        <w:rPr>
          <w:rFonts w:ascii="Arial" w:hAnsi="Arial" w:cs="Arial"/>
          <w:b/>
          <w:lang w:eastAsia="en-GB"/>
        </w:rPr>
        <w:t xml:space="preserve">ead of </w:t>
      </w:r>
      <w:r w:rsidR="00381263">
        <w:rPr>
          <w:rFonts w:ascii="Arial" w:hAnsi="Arial" w:cs="Arial"/>
          <w:b/>
          <w:lang w:eastAsia="en-GB"/>
        </w:rPr>
        <w:t>C</w:t>
      </w:r>
      <w:r w:rsidRPr="0012047F">
        <w:rPr>
          <w:rFonts w:ascii="Arial" w:hAnsi="Arial" w:cs="Arial"/>
          <w:b/>
          <w:lang w:eastAsia="en-GB"/>
        </w:rPr>
        <w:t>entre</w:t>
      </w:r>
      <w:r w:rsidRPr="00121889">
        <w:rPr>
          <w:rFonts w:ascii="Arial" w:hAnsi="Arial" w:cs="Arial"/>
          <w:lang w:eastAsia="en-GB"/>
        </w:rPr>
        <w:t>:</w:t>
      </w:r>
    </w:p>
    <w:p w14:paraId="29BF435B" w14:textId="77777777" w:rsidR="0012047F" w:rsidRPr="00121889" w:rsidRDefault="0012047F" w:rsidP="00121889">
      <w:pPr>
        <w:rPr>
          <w:rFonts w:ascii="Arial" w:hAnsi="Arial" w:cs="Arial"/>
          <w:lang w:eastAsia="en-GB"/>
        </w:rPr>
      </w:pPr>
    </w:p>
    <w:p w14:paraId="2987B2B5" w14:textId="77777777" w:rsidR="00121889" w:rsidRPr="00121889" w:rsidRDefault="00121889" w:rsidP="00381263">
      <w:pPr>
        <w:numPr>
          <w:ilvl w:val="0"/>
          <w:numId w:val="3"/>
        </w:numPr>
        <w:tabs>
          <w:tab w:val="left" w:pos="200"/>
        </w:tabs>
        <w:jc w:val="both"/>
        <w:rPr>
          <w:rFonts w:ascii="Arial" w:hAnsi="Arial" w:cs="Arial"/>
          <w:lang w:eastAsia="en-GB"/>
        </w:rPr>
      </w:pPr>
      <w:r w:rsidRPr="00121889">
        <w:rPr>
          <w:rFonts w:ascii="Arial" w:hAnsi="Arial" w:cs="Arial"/>
          <w:lang w:eastAsia="en-GB"/>
        </w:rPr>
        <w:t xml:space="preserve">has overall responsibility for the school/college as an exams centre and advises on appeals and re-marks. </w:t>
      </w:r>
    </w:p>
    <w:p w14:paraId="55DF8984" w14:textId="77777777" w:rsidR="0012047F" w:rsidRDefault="00121889" w:rsidP="00381263">
      <w:pPr>
        <w:numPr>
          <w:ilvl w:val="0"/>
          <w:numId w:val="3"/>
        </w:numPr>
        <w:tabs>
          <w:tab w:val="left" w:pos="200"/>
        </w:tabs>
        <w:jc w:val="both"/>
        <w:rPr>
          <w:rFonts w:ascii="Arial" w:hAnsi="Arial" w:cs="Arial"/>
          <w:lang w:eastAsia="en-GB"/>
        </w:rPr>
      </w:pPr>
      <w:r w:rsidRPr="00121889">
        <w:rPr>
          <w:rFonts w:ascii="Arial" w:hAnsi="Arial" w:cs="Arial"/>
          <w:lang w:eastAsia="en-GB"/>
        </w:rPr>
        <w:t xml:space="preserve">is responsible for reporting all </w:t>
      </w:r>
      <w:r w:rsidR="00C3782F">
        <w:rPr>
          <w:rFonts w:ascii="Arial" w:hAnsi="Arial" w:cs="Arial"/>
          <w:lang w:eastAsia="en-GB"/>
        </w:rPr>
        <w:t>suspected</w:t>
      </w:r>
      <w:r w:rsidR="00C3782F" w:rsidRPr="00121889">
        <w:rPr>
          <w:rFonts w:ascii="Arial" w:hAnsi="Arial" w:cs="Arial"/>
          <w:lang w:eastAsia="en-GB"/>
        </w:rPr>
        <w:t xml:space="preserve"> </w:t>
      </w:r>
      <w:r w:rsidRPr="00121889">
        <w:rPr>
          <w:rFonts w:ascii="Arial" w:hAnsi="Arial" w:cs="Arial"/>
          <w:lang w:eastAsia="en-GB"/>
        </w:rPr>
        <w:t xml:space="preserve">or actual incidents of malpractice - refer to the JCQ document </w:t>
      </w:r>
      <w:r w:rsidRPr="003C5D2B">
        <w:rPr>
          <w:rFonts w:ascii="Arial" w:hAnsi="Arial" w:cs="Arial"/>
          <w:i/>
          <w:lang w:eastAsia="en-GB"/>
        </w:rPr>
        <w:t>Suspected malpractice in examinations and assessments</w:t>
      </w:r>
      <w:r w:rsidRPr="00121889">
        <w:rPr>
          <w:rFonts w:ascii="Arial" w:hAnsi="Arial" w:cs="Arial"/>
          <w:lang w:eastAsia="en-GB"/>
        </w:rPr>
        <w:t xml:space="preserve">. </w:t>
      </w:r>
    </w:p>
    <w:p w14:paraId="7BAB7CE5" w14:textId="77777777" w:rsidR="0012047F" w:rsidRDefault="0012047F" w:rsidP="0012047F">
      <w:pPr>
        <w:tabs>
          <w:tab w:val="left" w:pos="200"/>
        </w:tabs>
        <w:rPr>
          <w:rFonts w:ascii="Arial" w:hAnsi="Arial" w:cs="Arial"/>
          <w:lang w:eastAsia="en-GB"/>
        </w:rPr>
      </w:pPr>
    </w:p>
    <w:p w14:paraId="7CE34543" w14:textId="7F492242" w:rsidR="0012047F" w:rsidRPr="0012047F" w:rsidRDefault="00121889" w:rsidP="0012047F">
      <w:pPr>
        <w:tabs>
          <w:tab w:val="left" w:pos="200"/>
        </w:tabs>
        <w:rPr>
          <w:rFonts w:ascii="Arial" w:hAnsi="Arial" w:cs="Arial"/>
          <w:lang w:eastAsia="en-GB"/>
        </w:rPr>
      </w:pPr>
      <w:r w:rsidRPr="0012047F">
        <w:rPr>
          <w:rFonts w:ascii="Arial" w:hAnsi="Arial" w:cs="Arial"/>
          <w:b/>
          <w:lang w:eastAsia="en-GB"/>
        </w:rPr>
        <w:t xml:space="preserve">Exams </w:t>
      </w:r>
      <w:r w:rsidR="00381263">
        <w:rPr>
          <w:rFonts w:ascii="Arial" w:hAnsi="Arial" w:cs="Arial"/>
          <w:b/>
          <w:lang w:eastAsia="en-GB"/>
        </w:rPr>
        <w:t>O</w:t>
      </w:r>
      <w:r w:rsidRPr="0012047F">
        <w:rPr>
          <w:rFonts w:ascii="Arial" w:hAnsi="Arial" w:cs="Arial"/>
          <w:b/>
          <w:lang w:eastAsia="en-GB"/>
        </w:rPr>
        <w:t>fficer</w:t>
      </w:r>
      <w:r w:rsidR="00C3782F">
        <w:rPr>
          <w:rStyle w:val="FootnoteReference"/>
          <w:rFonts w:ascii="Arial" w:hAnsi="Arial" w:cs="Arial"/>
          <w:lang w:eastAsia="en-GB"/>
        </w:rPr>
        <w:footnoteReference w:id="1"/>
      </w:r>
      <w:r w:rsidRPr="0012047F">
        <w:rPr>
          <w:rFonts w:ascii="Arial" w:hAnsi="Arial" w:cs="Arial"/>
          <w:lang w:eastAsia="en-GB"/>
        </w:rPr>
        <w:t>:</w:t>
      </w:r>
    </w:p>
    <w:p w14:paraId="35E52715" w14:textId="77777777" w:rsidR="0012047F" w:rsidRPr="00121889" w:rsidRDefault="0012047F" w:rsidP="0012047F">
      <w:pPr>
        <w:rPr>
          <w:rFonts w:ascii="Arial" w:hAnsi="Arial" w:cs="Arial"/>
          <w:lang w:eastAsia="en-GB"/>
        </w:rPr>
      </w:pPr>
    </w:p>
    <w:p w14:paraId="33192154" w14:textId="519F20AD" w:rsidR="00121889" w:rsidRPr="003D7821" w:rsidRDefault="00121889" w:rsidP="00381263">
      <w:pPr>
        <w:numPr>
          <w:ilvl w:val="0"/>
          <w:numId w:val="1"/>
        </w:numPr>
        <w:jc w:val="both"/>
        <w:rPr>
          <w:rFonts w:ascii="Arial" w:hAnsi="Arial" w:cs="Arial"/>
          <w:lang w:eastAsia="en-GB"/>
        </w:rPr>
      </w:pPr>
      <w:r w:rsidRPr="003D7821">
        <w:rPr>
          <w:rFonts w:ascii="Arial" w:hAnsi="Arial" w:cs="Arial"/>
          <w:lang w:eastAsia="en-GB"/>
        </w:rPr>
        <w:t xml:space="preserve">manages the administration of </w:t>
      </w:r>
      <w:r w:rsidR="00AB44DE" w:rsidRPr="003D7821">
        <w:rPr>
          <w:rFonts w:ascii="Arial" w:hAnsi="Arial" w:cs="Arial"/>
          <w:i/>
          <w:lang w:eastAsia="en-GB"/>
        </w:rPr>
        <w:t>in</w:t>
      </w:r>
      <w:r w:rsidR="00AB44DE" w:rsidRPr="003D7821">
        <w:rPr>
          <w:rFonts w:ascii="Arial" w:hAnsi="Arial" w:cs="Arial"/>
          <w:i/>
        </w:rPr>
        <w:t>ternal exams</w:t>
      </w:r>
      <w:r w:rsidR="00D90795">
        <w:rPr>
          <w:rFonts w:ascii="Arial" w:hAnsi="Arial" w:cs="Arial"/>
          <w:i/>
        </w:rPr>
        <w:t>.</w:t>
      </w:r>
    </w:p>
    <w:p w14:paraId="66205F0B" w14:textId="3B15BAD3" w:rsidR="007B67EF" w:rsidRDefault="00BA682C" w:rsidP="00381263">
      <w:pPr>
        <w:numPr>
          <w:ilvl w:val="0"/>
          <w:numId w:val="1"/>
        </w:numPr>
        <w:jc w:val="both"/>
        <w:rPr>
          <w:rFonts w:ascii="Arial" w:hAnsi="Arial" w:cs="Arial"/>
          <w:lang w:eastAsia="en-GB"/>
        </w:rPr>
      </w:pPr>
      <w:r>
        <w:rPr>
          <w:rFonts w:ascii="Arial" w:hAnsi="Arial" w:cs="Arial"/>
          <w:lang w:eastAsia="en-GB"/>
        </w:rPr>
        <w:t>advises the senior management</w:t>
      </w:r>
      <w:r w:rsidR="00121889" w:rsidRPr="00121889">
        <w:rPr>
          <w:rFonts w:ascii="Arial" w:hAnsi="Arial" w:cs="Arial"/>
          <w:lang w:eastAsia="en-GB"/>
        </w:rPr>
        <w:t xml:space="preserve"> team, subject and class </w:t>
      </w:r>
      <w:r w:rsidR="00317E33" w:rsidRPr="00121889">
        <w:rPr>
          <w:rFonts w:ascii="Arial" w:hAnsi="Arial" w:cs="Arial"/>
          <w:lang w:eastAsia="en-GB"/>
        </w:rPr>
        <w:t>tutors,</w:t>
      </w:r>
      <w:r w:rsidR="00121889" w:rsidRPr="00121889">
        <w:rPr>
          <w:rFonts w:ascii="Arial" w:hAnsi="Arial" w:cs="Arial"/>
          <w:lang w:eastAsia="en-GB"/>
        </w:rPr>
        <w:t xml:space="preserve"> and other relevant support staff on annual exams timetables and procedures as set by the various awarding bodies. </w:t>
      </w:r>
    </w:p>
    <w:p w14:paraId="02EB0670" w14:textId="77777777" w:rsidR="007B67EF" w:rsidRDefault="00121889" w:rsidP="00381263">
      <w:pPr>
        <w:numPr>
          <w:ilvl w:val="0"/>
          <w:numId w:val="1"/>
        </w:numPr>
        <w:jc w:val="both"/>
        <w:rPr>
          <w:rFonts w:ascii="Arial" w:hAnsi="Arial" w:cs="Arial"/>
          <w:lang w:eastAsia="en-GB"/>
        </w:rPr>
      </w:pPr>
      <w:r w:rsidRPr="007B67EF">
        <w:rPr>
          <w:rFonts w:ascii="Arial" w:hAnsi="Arial" w:cs="Arial"/>
          <w:lang w:eastAsia="en-GB"/>
        </w:rPr>
        <w:t>oversees the production and distribution</w:t>
      </w:r>
      <w:r w:rsidR="001D6609">
        <w:rPr>
          <w:rFonts w:ascii="Arial" w:hAnsi="Arial" w:cs="Arial"/>
          <w:lang w:eastAsia="en-GB"/>
        </w:rPr>
        <w:t>,</w:t>
      </w:r>
      <w:r w:rsidRPr="007B67EF">
        <w:rPr>
          <w:rFonts w:ascii="Arial" w:hAnsi="Arial" w:cs="Arial"/>
          <w:lang w:eastAsia="en-GB"/>
        </w:rPr>
        <w:t xml:space="preserve"> to all centre staff and candidates, of an annual calendar for all exams in which candidates will be involved and communicates regularly with staff concerning imminent deadlines and events. </w:t>
      </w:r>
    </w:p>
    <w:p w14:paraId="0D629736" w14:textId="77777777" w:rsidR="007B67EF" w:rsidRDefault="00121889" w:rsidP="00381263">
      <w:pPr>
        <w:numPr>
          <w:ilvl w:val="0"/>
          <w:numId w:val="1"/>
        </w:numPr>
        <w:jc w:val="both"/>
        <w:rPr>
          <w:rFonts w:ascii="Arial" w:hAnsi="Arial" w:cs="Arial"/>
          <w:lang w:eastAsia="en-GB"/>
        </w:rPr>
      </w:pPr>
      <w:r w:rsidRPr="007B67EF">
        <w:rPr>
          <w:rFonts w:ascii="Arial" w:hAnsi="Arial" w:cs="Arial"/>
          <w:lang w:eastAsia="en-GB"/>
        </w:rPr>
        <w:t>ensures that candidates and their parents are informed of and understand those aspects of the exams</w:t>
      </w:r>
      <w:r w:rsidR="001D3FD2" w:rsidRPr="007B67EF">
        <w:rPr>
          <w:rFonts w:ascii="Arial" w:hAnsi="Arial" w:cs="Arial"/>
          <w:lang w:eastAsia="en-GB"/>
        </w:rPr>
        <w:t xml:space="preserve"> timetable that will affect </w:t>
      </w:r>
      <w:r w:rsidRPr="007B67EF">
        <w:rPr>
          <w:rFonts w:ascii="Arial" w:hAnsi="Arial" w:cs="Arial"/>
          <w:lang w:eastAsia="en-GB"/>
        </w:rPr>
        <w:t xml:space="preserve">them. </w:t>
      </w:r>
    </w:p>
    <w:p w14:paraId="1A4F9FA7" w14:textId="77777777" w:rsidR="007B67EF" w:rsidRDefault="00121889" w:rsidP="00381263">
      <w:pPr>
        <w:numPr>
          <w:ilvl w:val="0"/>
          <w:numId w:val="1"/>
        </w:numPr>
        <w:jc w:val="both"/>
        <w:rPr>
          <w:rFonts w:ascii="Arial" w:hAnsi="Arial" w:cs="Arial"/>
          <w:lang w:eastAsia="en-GB"/>
        </w:rPr>
      </w:pPr>
      <w:r w:rsidRPr="007B67EF">
        <w:rPr>
          <w:rFonts w:ascii="Arial" w:hAnsi="Arial" w:cs="Arial"/>
          <w:lang w:eastAsia="en-GB"/>
        </w:rPr>
        <w:t>check</w:t>
      </w:r>
      <w:r w:rsidR="00C3782F">
        <w:rPr>
          <w:rFonts w:ascii="Arial" w:hAnsi="Arial" w:cs="Arial"/>
          <w:lang w:eastAsia="en-GB"/>
        </w:rPr>
        <w:t>s</w:t>
      </w:r>
      <w:r w:rsidRPr="007B67EF">
        <w:rPr>
          <w:rFonts w:ascii="Arial" w:hAnsi="Arial" w:cs="Arial"/>
          <w:lang w:eastAsia="en-GB"/>
        </w:rPr>
        <w:t xml:space="preserve"> with teaching staff that the necessary coursework and/or controlled assessments are completed on time and in </w:t>
      </w:r>
      <w:r w:rsidR="007B67EF">
        <w:rPr>
          <w:rFonts w:ascii="Arial" w:hAnsi="Arial" w:cs="Arial"/>
          <w:lang w:eastAsia="en-GB"/>
        </w:rPr>
        <w:t>accordance with JCQ guidelines.</w:t>
      </w:r>
    </w:p>
    <w:p w14:paraId="7BAC9A83" w14:textId="77777777" w:rsidR="007B67EF" w:rsidRDefault="00121889" w:rsidP="00381263">
      <w:pPr>
        <w:numPr>
          <w:ilvl w:val="0"/>
          <w:numId w:val="1"/>
        </w:numPr>
        <w:jc w:val="both"/>
        <w:rPr>
          <w:rFonts w:ascii="Arial" w:hAnsi="Arial" w:cs="Arial"/>
          <w:lang w:eastAsia="en-GB"/>
        </w:rPr>
      </w:pPr>
      <w:r w:rsidRPr="007B67EF">
        <w:rPr>
          <w:rFonts w:ascii="Arial" w:hAnsi="Arial" w:cs="Arial"/>
          <w:lang w:eastAsia="en-GB"/>
        </w:rPr>
        <w:t>provides and confirms deta</w:t>
      </w:r>
      <w:r w:rsidR="007B67EF">
        <w:rPr>
          <w:rFonts w:ascii="Arial" w:hAnsi="Arial" w:cs="Arial"/>
          <w:lang w:eastAsia="en-GB"/>
        </w:rPr>
        <w:t>iled data on estimated entries.</w:t>
      </w:r>
    </w:p>
    <w:p w14:paraId="27B0936B" w14:textId="77777777" w:rsidR="00121889" w:rsidRPr="007B67EF" w:rsidRDefault="00121889" w:rsidP="00381263">
      <w:pPr>
        <w:numPr>
          <w:ilvl w:val="0"/>
          <w:numId w:val="1"/>
        </w:numPr>
        <w:jc w:val="both"/>
        <w:rPr>
          <w:rFonts w:ascii="Arial" w:hAnsi="Arial" w:cs="Arial"/>
          <w:lang w:eastAsia="en-GB"/>
        </w:rPr>
      </w:pPr>
      <w:r w:rsidRPr="007B67EF">
        <w:rPr>
          <w:rFonts w:ascii="Arial" w:hAnsi="Arial" w:cs="Arial"/>
          <w:lang w:eastAsia="en-GB"/>
        </w:rPr>
        <w:t>maintains systems and processes to support the timely entry of candidates for their exams.</w:t>
      </w:r>
    </w:p>
    <w:p w14:paraId="3C144511" w14:textId="77777777" w:rsidR="00121889" w:rsidRPr="00121889" w:rsidRDefault="00121889" w:rsidP="00381263">
      <w:pPr>
        <w:numPr>
          <w:ilvl w:val="0"/>
          <w:numId w:val="1"/>
        </w:numPr>
        <w:tabs>
          <w:tab w:val="left" w:pos="200"/>
        </w:tabs>
        <w:spacing w:before="100" w:beforeAutospacing="1" w:after="100" w:afterAutospacing="1"/>
        <w:jc w:val="both"/>
        <w:rPr>
          <w:rFonts w:ascii="Arial" w:hAnsi="Arial" w:cs="Arial"/>
          <w:lang w:eastAsia="en-GB"/>
        </w:rPr>
      </w:pPr>
      <w:r w:rsidRPr="00121889">
        <w:rPr>
          <w:rFonts w:ascii="Arial" w:hAnsi="Arial" w:cs="Arial"/>
          <w:lang w:eastAsia="en-GB"/>
        </w:rPr>
        <w:t>receives, checks and stores securely all exam papers and completed scripts and ensures that scripts are dispatched</w:t>
      </w:r>
      <w:r w:rsidR="00BC1B07">
        <w:rPr>
          <w:rFonts w:ascii="Arial" w:hAnsi="Arial" w:cs="Arial"/>
          <w:lang w:eastAsia="en-GB"/>
        </w:rPr>
        <w:t xml:space="preserve"> as per the guidelines</w:t>
      </w:r>
      <w:r w:rsidRPr="00121889">
        <w:rPr>
          <w:rFonts w:ascii="Arial" w:hAnsi="Arial" w:cs="Arial"/>
          <w:lang w:eastAsia="en-GB"/>
        </w:rPr>
        <w:t xml:space="preserve">. </w:t>
      </w:r>
    </w:p>
    <w:p w14:paraId="70AA64CE" w14:textId="77777777" w:rsidR="00121889" w:rsidRPr="00121889" w:rsidRDefault="00121889" w:rsidP="00381263">
      <w:pPr>
        <w:numPr>
          <w:ilvl w:val="0"/>
          <w:numId w:val="1"/>
        </w:numPr>
        <w:tabs>
          <w:tab w:val="left" w:pos="200"/>
        </w:tabs>
        <w:spacing w:before="100" w:beforeAutospacing="1" w:after="100" w:afterAutospacing="1"/>
        <w:jc w:val="both"/>
        <w:rPr>
          <w:rFonts w:ascii="Arial" w:hAnsi="Arial" w:cs="Arial"/>
          <w:lang w:eastAsia="en-GB"/>
        </w:rPr>
      </w:pPr>
      <w:r w:rsidRPr="00121889">
        <w:rPr>
          <w:rFonts w:ascii="Arial" w:hAnsi="Arial" w:cs="Arial"/>
          <w:lang w:eastAsia="en-GB"/>
        </w:rPr>
        <w:t xml:space="preserve">administers access arrangements and makes applications for special consideration following the regulations in the JCQ publication </w:t>
      </w:r>
      <w:r w:rsidR="00C20B57" w:rsidRPr="00C20B57">
        <w:rPr>
          <w:rFonts w:ascii="Arial" w:hAnsi="Arial" w:cs="Arial"/>
          <w:i/>
          <w:lang w:eastAsia="en-GB"/>
        </w:rPr>
        <w:t>A guide to the special consideration process</w:t>
      </w:r>
      <w:r w:rsidR="00C20B57">
        <w:rPr>
          <w:rFonts w:ascii="Arial" w:hAnsi="Arial" w:cs="Arial"/>
          <w:lang w:eastAsia="en-GB"/>
        </w:rPr>
        <w:t>.</w:t>
      </w:r>
    </w:p>
    <w:p w14:paraId="53EA258D" w14:textId="77777777" w:rsidR="00121889" w:rsidRPr="00121889" w:rsidRDefault="00121889" w:rsidP="00381263">
      <w:pPr>
        <w:numPr>
          <w:ilvl w:val="0"/>
          <w:numId w:val="1"/>
        </w:numPr>
        <w:tabs>
          <w:tab w:val="left" w:pos="200"/>
        </w:tabs>
        <w:spacing w:before="100" w:beforeAutospacing="1" w:after="100" w:afterAutospacing="1"/>
        <w:jc w:val="both"/>
        <w:rPr>
          <w:rFonts w:ascii="Arial" w:hAnsi="Arial" w:cs="Arial"/>
          <w:lang w:eastAsia="en-GB"/>
        </w:rPr>
      </w:pPr>
      <w:r w:rsidRPr="00121889">
        <w:rPr>
          <w:rFonts w:ascii="Arial" w:hAnsi="Arial" w:cs="Arial"/>
          <w:lang w:eastAsia="en-GB"/>
        </w:rPr>
        <w:t xml:space="preserve">identifies and manages exam timetable clashes. </w:t>
      </w:r>
    </w:p>
    <w:p w14:paraId="58AF6FA8" w14:textId="70563CBE" w:rsidR="00121889" w:rsidRPr="00121889" w:rsidRDefault="00896E09" w:rsidP="00896E09">
      <w:pPr>
        <w:numPr>
          <w:ilvl w:val="0"/>
          <w:numId w:val="1"/>
        </w:numPr>
        <w:tabs>
          <w:tab w:val="left" w:pos="200"/>
        </w:tabs>
        <w:spacing w:before="100" w:beforeAutospacing="1" w:after="100" w:afterAutospacing="1"/>
        <w:jc w:val="both"/>
        <w:rPr>
          <w:rFonts w:ascii="Arial" w:hAnsi="Arial" w:cs="Arial"/>
          <w:lang w:eastAsia="en-GB"/>
        </w:rPr>
      </w:pPr>
      <w:r>
        <w:rPr>
          <w:rFonts w:ascii="Arial" w:hAnsi="Arial" w:cs="Arial"/>
          <w:lang w:eastAsia="en-GB"/>
        </w:rPr>
        <w:t>a</w:t>
      </w:r>
      <w:r w:rsidR="00121889" w:rsidRPr="00121889">
        <w:rPr>
          <w:rFonts w:ascii="Arial" w:hAnsi="Arial" w:cs="Arial"/>
          <w:lang w:eastAsia="en-GB"/>
        </w:rPr>
        <w:t xml:space="preserve">ccounts for income and expenditures relating to all exam costs/charges. </w:t>
      </w:r>
    </w:p>
    <w:p w14:paraId="177C1031" w14:textId="77777777" w:rsidR="00121889" w:rsidRPr="00121889" w:rsidRDefault="00121889" w:rsidP="00381263">
      <w:pPr>
        <w:numPr>
          <w:ilvl w:val="0"/>
          <w:numId w:val="1"/>
        </w:numPr>
        <w:tabs>
          <w:tab w:val="left" w:pos="200"/>
        </w:tabs>
        <w:spacing w:before="100" w:beforeAutospacing="1" w:after="100" w:afterAutospacing="1"/>
        <w:jc w:val="both"/>
        <w:rPr>
          <w:rFonts w:ascii="Arial" w:hAnsi="Arial" w:cs="Arial"/>
          <w:lang w:eastAsia="en-GB"/>
        </w:rPr>
      </w:pPr>
      <w:r w:rsidRPr="00121889">
        <w:rPr>
          <w:rFonts w:ascii="Arial" w:hAnsi="Arial" w:cs="Arial"/>
          <w:lang w:eastAsia="en-GB"/>
        </w:rPr>
        <w:lastRenderedPageBreak/>
        <w:t>ensures candidates' coursework / controlled assessment marks are submitted, and any other material required by the appropriate awarding bodies correctly and on schedule.</w:t>
      </w:r>
    </w:p>
    <w:p w14:paraId="0D85E1A6" w14:textId="77777777" w:rsidR="00121889" w:rsidRPr="00121889" w:rsidRDefault="00DA1855" w:rsidP="00381263">
      <w:pPr>
        <w:numPr>
          <w:ilvl w:val="0"/>
          <w:numId w:val="1"/>
        </w:numPr>
        <w:tabs>
          <w:tab w:val="left" w:pos="200"/>
        </w:tabs>
        <w:spacing w:before="100" w:beforeAutospacing="1" w:after="100" w:afterAutospacing="1"/>
        <w:jc w:val="both"/>
        <w:rPr>
          <w:rFonts w:ascii="Arial" w:hAnsi="Arial" w:cs="Arial"/>
          <w:lang w:eastAsia="en-GB"/>
        </w:rPr>
      </w:pPr>
      <w:r>
        <w:rPr>
          <w:rFonts w:ascii="Arial" w:hAnsi="Arial" w:cs="Arial"/>
          <w:lang w:eastAsia="en-GB"/>
        </w:rPr>
        <w:t>tracks</w:t>
      </w:r>
      <w:r w:rsidR="003C5D2B">
        <w:rPr>
          <w:rFonts w:ascii="Arial" w:hAnsi="Arial" w:cs="Arial"/>
          <w:lang w:eastAsia="en-GB"/>
        </w:rPr>
        <w:t>,</w:t>
      </w:r>
      <w:r w:rsidR="00BC1B07">
        <w:rPr>
          <w:rFonts w:ascii="Arial" w:hAnsi="Arial" w:cs="Arial"/>
          <w:lang w:eastAsia="en-GB"/>
        </w:rPr>
        <w:t xml:space="preserve"> </w:t>
      </w:r>
      <w:r w:rsidR="00C04526">
        <w:rPr>
          <w:rFonts w:ascii="Arial" w:hAnsi="Arial" w:cs="Arial"/>
          <w:lang w:eastAsia="en-GB"/>
        </w:rPr>
        <w:t>di</w:t>
      </w:r>
      <w:r w:rsidR="00317E33" w:rsidRPr="00121889">
        <w:rPr>
          <w:rFonts w:ascii="Arial" w:hAnsi="Arial" w:cs="Arial"/>
          <w:lang w:eastAsia="en-GB"/>
        </w:rPr>
        <w:t>spatches,</w:t>
      </w:r>
      <w:r w:rsidR="00121889" w:rsidRPr="00121889">
        <w:rPr>
          <w:rFonts w:ascii="Arial" w:hAnsi="Arial" w:cs="Arial"/>
          <w:lang w:eastAsia="en-GB"/>
        </w:rPr>
        <w:t xml:space="preserve"> and stores returned coursework / controlled assessments.</w:t>
      </w:r>
    </w:p>
    <w:p w14:paraId="642E5978" w14:textId="487B3551" w:rsidR="00121889" w:rsidRDefault="00121889" w:rsidP="00381263">
      <w:pPr>
        <w:numPr>
          <w:ilvl w:val="0"/>
          <w:numId w:val="1"/>
        </w:numPr>
        <w:tabs>
          <w:tab w:val="left" w:pos="200"/>
        </w:tabs>
        <w:spacing w:before="100" w:beforeAutospacing="1" w:after="100" w:afterAutospacing="1"/>
        <w:jc w:val="both"/>
        <w:rPr>
          <w:rFonts w:ascii="Arial" w:hAnsi="Arial" w:cs="Arial"/>
          <w:lang w:eastAsia="en-GB"/>
        </w:rPr>
      </w:pPr>
      <w:r w:rsidRPr="00121889">
        <w:rPr>
          <w:rFonts w:ascii="Arial" w:hAnsi="Arial" w:cs="Arial"/>
          <w:lang w:eastAsia="en-GB"/>
        </w:rPr>
        <w:t>arranges for dissemination of exam results and certificates to candidates and forwa</w:t>
      </w:r>
      <w:r w:rsidR="00BA682C">
        <w:rPr>
          <w:rFonts w:ascii="Arial" w:hAnsi="Arial" w:cs="Arial"/>
          <w:lang w:eastAsia="en-GB"/>
        </w:rPr>
        <w:t>rds, in consultation with the SM</w:t>
      </w:r>
      <w:r w:rsidRPr="00121889">
        <w:rPr>
          <w:rFonts w:ascii="Arial" w:hAnsi="Arial" w:cs="Arial"/>
          <w:lang w:eastAsia="en-GB"/>
        </w:rPr>
        <w:t xml:space="preserve">T, any post results service requests. </w:t>
      </w:r>
    </w:p>
    <w:p w14:paraId="00F89687" w14:textId="77777777" w:rsidR="00BA682C" w:rsidRDefault="00BA682C" w:rsidP="00381263">
      <w:pPr>
        <w:numPr>
          <w:ilvl w:val="0"/>
          <w:numId w:val="1"/>
        </w:numPr>
        <w:jc w:val="both"/>
        <w:rPr>
          <w:rFonts w:ascii="Arial" w:hAnsi="Arial" w:cs="Arial"/>
          <w:lang w:eastAsia="en-GB"/>
        </w:rPr>
      </w:pPr>
      <w:r w:rsidRPr="00121889">
        <w:rPr>
          <w:rFonts w:ascii="Arial" w:hAnsi="Arial" w:cs="Arial"/>
          <w:lang w:eastAsia="en-GB"/>
        </w:rPr>
        <w:t>identification and</w:t>
      </w:r>
      <w:r>
        <w:rPr>
          <w:rFonts w:ascii="Arial" w:hAnsi="Arial" w:cs="Arial"/>
          <w:lang w:eastAsia="en-GB"/>
        </w:rPr>
        <w:t xml:space="preserve"> arranging</w:t>
      </w:r>
      <w:r w:rsidRPr="00121889">
        <w:rPr>
          <w:rFonts w:ascii="Arial" w:hAnsi="Arial" w:cs="Arial"/>
          <w:lang w:eastAsia="en-GB"/>
        </w:rPr>
        <w:t xml:space="preserve"> testing of candidates’ requirements for access arrangements </w:t>
      </w:r>
    </w:p>
    <w:p w14:paraId="5BB36087" w14:textId="18BA4868" w:rsidR="00BA682C" w:rsidRDefault="00BA682C" w:rsidP="00381263">
      <w:pPr>
        <w:numPr>
          <w:ilvl w:val="0"/>
          <w:numId w:val="1"/>
        </w:numPr>
        <w:jc w:val="both"/>
        <w:rPr>
          <w:rFonts w:ascii="Arial" w:hAnsi="Arial" w:cs="Arial"/>
          <w:lang w:eastAsia="en-GB"/>
        </w:rPr>
      </w:pPr>
      <w:r>
        <w:rPr>
          <w:rFonts w:ascii="Arial" w:hAnsi="Arial" w:cs="Arial"/>
          <w:lang w:eastAsia="en-GB"/>
        </w:rPr>
        <w:t>process any necessary applications in order to gain approval</w:t>
      </w:r>
      <w:r w:rsidR="00381263">
        <w:rPr>
          <w:rFonts w:ascii="Arial" w:hAnsi="Arial" w:cs="Arial"/>
          <w:lang w:eastAsia="en-GB"/>
        </w:rPr>
        <w:t>.</w:t>
      </w:r>
    </w:p>
    <w:p w14:paraId="1DF2A6E0" w14:textId="77777777" w:rsidR="00BA682C" w:rsidRPr="00121889" w:rsidRDefault="00BA682C" w:rsidP="00BA682C">
      <w:pPr>
        <w:tabs>
          <w:tab w:val="left" w:pos="200"/>
        </w:tabs>
        <w:spacing w:before="100" w:beforeAutospacing="1" w:after="100" w:afterAutospacing="1"/>
        <w:ind w:left="720"/>
        <w:rPr>
          <w:rFonts w:ascii="Arial" w:hAnsi="Arial" w:cs="Arial"/>
          <w:lang w:eastAsia="en-GB"/>
        </w:rPr>
      </w:pPr>
    </w:p>
    <w:p w14:paraId="612B4B53" w14:textId="221B05EF" w:rsidR="0012047F" w:rsidRDefault="00BA682C" w:rsidP="0012047F">
      <w:pPr>
        <w:rPr>
          <w:rFonts w:ascii="Arial" w:hAnsi="Arial" w:cs="Arial"/>
          <w:i/>
          <w:color w:val="FF0000"/>
          <w:lang w:eastAsia="en-GB"/>
        </w:rPr>
      </w:pPr>
      <w:r w:rsidRPr="00DA559C">
        <w:rPr>
          <w:rFonts w:ascii="Arial" w:hAnsi="Arial" w:cs="Arial"/>
          <w:b/>
          <w:i/>
          <w:lang w:eastAsia="en-GB"/>
        </w:rPr>
        <w:t>Subject Leaders</w:t>
      </w:r>
      <w:r w:rsidR="00121889" w:rsidRPr="00DA559C">
        <w:rPr>
          <w:rFonts w:ascii="Arial" w:hAnsi="Arial" w:cs="Arial"/>
          <w:i/>
          <w:lang w:eastAsia="en-GB"/>
        </w:rPr>
        <w:t xml:space="preserve"> </w:t>
      </w:r>
      <w:r w:rsidR="00121889" w:rsidRPr="00C969E9">
        <w:rPr>
          <w:rFonts w:ascii="Arial" w:hAnsi="Arial" w:cs="Arial"/>
          <w:lang w:eastAsia="en-GB"/>
        </w:rPr>
        <w:t>are responsible for</w:t>
      </w:r>
      <w:r w:rsidR="00121889" w:rsidRPr="00121889">
        <w:rPr>
          <w:rFonts w:ascii="Arial" w:hAnsi="Arial" w:cs="Arial"/>
          <w:i/>
          <w:color w:val="FF0000"/>
          <w:lang w:eastAsia="en-GB"/>
        </w:rPr>
        <w:t xml:space="preserve">: </w:t>
      </w:r>
    </w:p>
    <w:p w14:paraId="54F59D39" w14:textId="77777777" w:rsidR="0012047F" w:rsidRPr="00121889" w:rsidRDefault="0012047F" w:rsidP="0012047F">
      <w:pPr>
        <w:rPr>
          <w:rFonts w:ascii="Arial" w:hAnsi="Arial" w:cs="Arial"/>
          <w:i/>
          <w:color w:val="FF0000"/>
          <w:lang w:eastAsia="en-GB"/>
        </w:rPr>
      </w:pPr>
    </w:p>
    <w:p w14:paraId="6D9D6706" w14:textId="77777777" w:rsidR="00121889" w:rsidRPr="00121889" w:rsidRDefault="00121889" w:rsidP="00381263">
      <w:pPr>
        <w:numPr>
          <w:ilvl w:val="0"/>
          <w:numId w:val="2"/>
        </w:numPr>
        <w:jc w:val="both"/>
        <w:rPr>
          <w:rFonts w:ascii="Arial" w:hAnsi="Arial" w:cs="Arial"/>
          <w:i/>
          <w:lang w:eastAsia="en-GB"/>
        </w:rPr>
      </w:pPr>
      <w:r w:rsidRPr="00121889">
        <w:rPr>
          <w:rFonts w:ascii="Arial" w:hAnsi="Arial" w:cs="Arial"/>
          <w:lang w:eastAsia="en-GB"/>
        </w:rPr>
        <w:t xml:space="preserve">guidance and pastoral oversight of candidates who are unsure about exams entries or amendments to entries. </w:t>
      </w:r>
    </w:p>
    <w:p w14:paraId="4A8650C8" w14:textId="77777777" w:rsidR="00121889" w:rsidRPr="00121889" w:rsidRDefault="00121889" w:rsidP="00381263">
      <w:pPr>
        <w:numPr>
          <w:ilvl w:val="0"/>
          <w:numId w:val="2"/>
        </w:numPr>
        <w:tabs>
          <w:tab w:val="left" w:pos="200"/>
        </w:tabs>
        <w:jc w:val="both"/>
        <w:rPr>
          <w:rFonts w:ascii="Arial" w:hAnsi="Arial" w:cs="Arial"/>
          <w:lang w:eastAsia="en-GB"/>
        </w:rPr>
      </w:pPr>
      <w:r w:rsidRPr="00121889">
        <w:rPr>
          <w:rFonts w:ascii="Arial" w:hAnsi="Arial" w:cs="Arial"/>
          <w:lang w:eastAsia="en-GB"/>
        </w:rPr>
        <w:t xml:space="preserve">accurate completion of entry and all other mark sheets and adherence to deadlines as set by the exams officer. </w:t>
      </w:r>
    </w:p>
    <w:p w14:paraId="1DD5EF63" w14:textId="77777777" w:rsidR="00121889" w:rsidRPr="00121889" w:rsidRDefault="00121889" w:rsidP="00381263">
      <w:pPr>
        <w:numPr>
          <w:ilvl w:val="0"/>
          <w:numId w:val="2"/>
        </w:numPr>
        <w:jc w:val="both"/>
        <w:rPr>
          <w:rFonts w:ascii="Arial" w:hAnsi="Arial" w:cs="Arial"/>
          <w:i/>
          <w:lang w:eastAsia="en-GB"/>
        </w:rPr>
      </w:pPr>
      <w:r w:rsidRPr="00121889">
        <w:rPr>
          <w:rFonts w:ascii="Arial" w:hAnsi="Arial" w:cs="Arial"/>
          <w:lang w:eastAsia="en-GB"/>
        </w:rPr>
        <w:t xml:space="preserve">accurate completion of coursework / controlled assessment mark sheets and declaration sheets. </w:t>
      </w:r>
    </w:p>
    <w:p w14:paraId="3A0B4AC9" w14:textId="31F39B9F" w:rsidR="00121889" w:rsidRPr="00BA682C" w:rsidRDefault="00121889" w:rsidP="00381263">
      <w:pPr>
        <w:numPr>
          <w:ilvl w:val="0"/>
          <w:numId w:val="2"/>
        </w:numPr>
        <w:tabs>
          <w:tab w:val="left" w:pos="200"/>
        </w:tabs>
        <w:jc w:val="both"/>
        <w:rPr>
          <w:rFonts w:ascii="Arial" w:hAnsi="Arial" w:cs="Arial"/>
          <w:lang w:eastAsia="en-GB"/>
        </w:rPr>
      </w:pPr>
      <w:r w:rsidRPr="00BA682C">
        <w:rPr>
          <w:rFonts w:ascii="Arial" w:hAnsi="Arial" w:cs="Arial"/>
          <w:lang w:eastAsia="en-GB"/>
        </w:rPr>
        <w:t xml:space="preserve">decisions on post-results procedures. </w:t>
      </w:r>
    </w:p>
    <w:p w14:paraId="6FA97136" w14:textId="77777777" w:rsidR="00825E0E" w:rsidRDefault="00825E0E" w:rsidP="007B67EF">
      <w:pPr>
        <w:rPr>
          <w:rFonts w:ascii="Arial" w:hAnsi="Arial" w:cs="Arial"/>
          <w:lang w:eastAsia="en-GB"/>
        </w:rPr>
      </w:pPr>
    </w:p>
    <w:p w14:paraId="0F4C0672" w14:textId="77777777" w:rsidR="00121889" w:rsidRDefault="00121889" w:rsidP="00121889">
      <w:pPr>
        <w:rPr>
          <w:rFonts w:ascii="Arial" w:hAnsi="Arial" w:cs="Arial"/>
          <w:lang w:eastAsia="en-GB"/>
        </w:rPr>
      </w:pPr>
    </w:p>
    <w:p w14:paraId="729FFA1C" w14:textId="4326BF6B" w:rsidR="007B67EF" w:rsidRDefault="009B1DE2" w:rsidP="007B67EF">
      <w:pPr>
        <w:rPr>
          <w:rFonts w:ascii="Arial" w:hAnsi="Arial" w:cs="Arial"/>
          <w:lang w:eastAsia="en-GB"/>
        </w:rPr>
      </w:pPr>
      <w:r w:rsidRPr="0012047F">
        <w:rPr>
          <w:rFonts w:ascii="Arial" w:hAnsi="Arial" w:cs="Arial"/>
          <w:b/>
          <w:lang w:eastAsia="en-GB"/>
        </w:rPr>
        <w:t>Invigilators</w:t>
      </w:r>
      <w:r w:rsidR="00121889" w:rsidRPr="00121889">
        <w:rPr>
          <w:rFonts w:ascii="Arial" w:hAnsi="Arial" w:cs="Arial"/>
          <w:lang w:eastAsia="en-GB"/>
        </w:rPr>
        <w:t xml:space="preserve"> are responsible for:</w:t>
      </w:r>
    </w:p>
    <w:p w14:paraId="7E4AF4EF" w14:textId="77777777" w:rsidR="0012047F" w:rsidRDefault="0012047F" w:rsidP="007B67EF">
      <w:pPr>
        <w:rPr>
          <w:rFonts w:ascii="Arial" w:hAnsi="Arial" w:cs="Arial"/>
          <w:lang w:eastAsia="en-GB"/>
        </w:rPr>
      </w:pPr>
    </w:p>
    <w:p w14:paraId="1CA38344" w14:textId="77777777" w:rsidR="007B67EF" w:rsidRDefault="00121889" w:rsidP="00381263">
      <w:pPr>
        <w:numPr>
          <w:ilvl w:val="0"/>
          <w:numId w:val="5"/>
        </w:numPr>
        <w:jc w:val="both"/>
        <w:rPr>
          <w:rFonts w:ascii="Arial" w:hAnsi="Arial" w:cs="Arial"/>
          <w:lang w:eastAsia="en-GB"/>
        </w:rPr>
      </w:pPr>
      <w:r w:rsidRPr="00121889">
        <w:rPr>
          <w:rFonts w:ascii="Arial" w:hAnsi="Arial" w:cs="Arial"/>
          <w:lang w:eastAsia="en-GB"/>
        </w:rPr>
        <w:t xml:space="preserve">assisting the </w:t>
      </w:r>
      <w:r w:rsidR="0029197A">
        <w:rPr>
          <w:rFonts w:ascii="Arial" w:hAnsi="Arial" w:cs="Arial"/>
          <w:lang w:eastAsia="en-GB"/>
        </w:rPr>
        <w:t>exams officer</w:t>
      </w:r>
      <w:r w:rsidRPr="00121889">
        <w:rPr>
          <w:rFonts w:ascii="Arial" w:hAnsi="Arial" w:cs="Arial"/>
          <w:lang w:eastAsia="en-GB"/>
        </w:rPr>
        <w:t xml:space="preserve"> in the efficient running of exams according to JCQ regulations.</w:t>
      </w:r>
    </w:p>
    <w:p w14:paraId="47EF86B8" w14:textId="77777777" w:rsidR="007B67EF" w:rsidRDefault="00121889" w:rsidP="00381263">
      <w:pPr>
        <w:numPr>
          <w:ilvl w:val="0"/>
          <w:numId w:val="5"/>
        </w:numPr>
        <w:jc w:val="both"/>
        <w:rPr>
          <w:rFonts w:ascii="Arial" w:hAnsi="Arial" w:cs="Arial"/>
          <w:lang w:eastAsia="en-GB"/>
        </w:rPr>
      </w:pPr>
      <w:r w:rsidRPr="007B67EF">
        <w:rPr>
          <w:rFonts w:ascii="Arial" w:hAnsi="Arial" w:cs="Arial"/>
          <w:lang w:eastAsia="en-GB"/>
        </w:rPr>
        <w:t xml:space="preserve">collection of exam papers and other material from the exams office before the start of the exam. </w:t>
      </w:r>
    </w:p>
    <w:p w14:paraId="4B101177" w14:textId="036A1F81" w:rsidR="00121889" w:rsidRPr="007B67EF" w:rsidRDefault="00121889" w:rsidP="00381263">
      <w:pPr>
        <w:numPr>
          <w:ilvl w:val="0"/>
          <w:numId w:val="5"/>
        </w:numPr>
        <w:jc w:val="both"/>
        <w:rPr>
          <w:rFonts w:ascii="Arial" w:hAnsi="Arial" w:cs="Arial"/>
          <w:lang w:eastAsia="en-GB"/>
        </w:rPr>
      </w:pPr>
      <w:r w:rsidRPr="007B67EF">
        <w:rPr>
          <w:rFonts w:ascii="Arial" w:hAnsi="Arial" w:cs="Arial"/>
          <w:lang w:eastAsia="en-GB"/>
        </w:rPr>
        <w:t xml:space="preserve">collection of all exam papers in the correct order at the end of the exam and ensuring their return to the </w:t>
      </w:r>
      <w:r w:rsidR="00B91347" w:rsidRPr="007B67EF">
        <w:rPr>
          <w:rFonts w:ascii="Arial" w:hAnsi="Arial" w:cs="Arial"/>
          <w:lang w:eastAsia="en-GB"/>
        </w:rPr>
        <w:t>exam’s</w:t>
      </w:r>
      <w:r w:rsidRPr="007B67EF">
        <w:rPr>
          <w:rFonts w:ascii="Arial" w:hAnsi="Arial" w:cs="Arial"/>
          <w:lang w:eastAsia="en-GB"/>
        </w:rPr>
        <w:t xml:space="preserve"> office.</w:t>
      </w:r>
    </w:p>
    <w:p w14:paraId="427AED27" w14:textId="77777777" w:rsidR="007B67EF" w:rsidRDefault="007B67EF" w:rsidP="00121889">
      <w:pPr>
        <w:rPr>
          <w:rFonts w:ascii="Arial" w:hAnsi="Arial" w:cs="Arial"/>
          <w:lang w:eastAsia="en-GB"/>
        </w:rPr>
      </w:pPr>
    </w:p>
    <w:p w14:paraId="00E8D2BB" w14:textId="77777777" w:rsidR="007B67EF" w:rsidRDefault="00121889" w:rsidP="007B67EF">
      <w:pPr>
        <w:rPr>
          <w:rFonts w:ascii="Arial" w:hAnsi="Arial" w:cs="Arial"/>
          <w:lang w:eastAsia="en-GB"/>
        </w:rPr>
      </w:pPr>
      <w:r w:rsidRPr="0012047F">
        <w:rPr>
          <w:rFonts w:ascii="Arial" w:hAnsi="Arial" w:cs="Arial"/>
          <w:b/>
          <w:lang w:eastAsia="en-GB"/>
        </w:rPr>
        <w:t>Candidates</w:t>
      </w:r>
      <w:r w:rsidRPr="00121889">
        <w:rPr>
          <w:rFonts w:ascii="Arial" w:hAnsi="Arial" w:cs="Arial"/>
          <w:lang w:eastAsia="en-GB"/>
        </w:rPr>
        <w:t xml:space="preserve"> are responsible for:</w:t>
      </w:r>
    </w:p>
    <w:p w14:paraId="7EE8F013" w14:textId="77777777" w:rsidR="0012047F" w:rsidRDefault="0012047F" w:rsidP="007B67EF">
      <w:pPr>
        <w:rPr>
          <w:rFonts w:ascii="Arial" w:hAnsi="Arial" w:cs="Arial"/>
          <w:lang w:eastAsia="en-GB"/>
        </w:rPr>
      </w:pPr>
    </w:p>
    <w:p w14:paraId="494F062F" w14:textId="77777777" w:rsidR="007B67EF" w:rsidRDefault="00121889" w:rsidP="00A773C0">
      <w:pPr>
        <w:numPr>
          <w:ilvl w:val="0"/>
          <w:numId w:val="6"/>
        </w:numPr>
        <w:rPr>
          <w:rFonts w:ascii="Arial" w:hAnsi="Arial" w:cs="Arial"/>
          <w:lang w:eastAsia="en-GB"/>
        </w:rPr>
      </w:pPr>
      <w:r w:rsidRPr="00121889">
        <w:rPr>
          <w:rFonts w:ascii="Arial" w:hAnsi="Arial" w:cs="Arial"/>
          <w:lang w:eastAsia="en-GB"/>
        </w:rPr>
        <w:t xml:space="preserve">confirmation and signing of entries. </w:t>
      </w:r>
    </w:p>
    <w:p w14:paraId="77AD130F" w14:textId="77777777" w:rsidR="007B67EF" w:rsidRDefault="00121889" w:rsidP="00A773C0">
      <w:pPr>
        <w:numPr>
          <w:ilvl w:val="0"/>
          <w:numId w:val="6"/>
        </w:numPr>
        <w:rPr>
          <w:rFonts w:ascii="Arial" w:hAnsi="Arial" w:cs="Arial"/>
          <w:lang w:eastAsia="en-GB"/>
        </w:rPr>
      </w:pPr>
      <w:r w:rsidRPr="007B67EF">
        <w:rPr>
          <w:rFonts w:ascii="Arial" w:hAnsi="Arial" w:cs="Arial"/>
          <w:lang w:eastAsia="en-GB"/>
        </w:rPr>
        <w:t>understanding coursework / controlled assessment regulations and signing a declaration that</w:t>
      </w:r>
      <w:r w:rsidR="001D3FD2" w:rsidRPr="007B67EF">
        <w:rPr>
          <w:rFonts w:ascii="Arial" w:hAnsi="Arial" w:cs="Arial"/>
          <w:lang w:eastAsia="en-GB"/>
        </w:rPr>
        <w:t xml:space="preserve"> authenticates the coursework as </w:t>
      </w:r>
      <w:r w:rsidRPr="007B67EF">
        <w:rPr>
          <w:rFonts w:ascii="Arial" w:hAnsi="Arial" w:cs="Arial"/>
          <w:lang w:eastAsia="en-GB"/>
        </w:rPr>
        <w:t>their own.</w:t>
      </w:r>
    </w:p>
    <w:p w14:paraId="45C12C6C" w14:textId="77777777" w:rsidR="00121889" w:rsidRPr="007B67EF" w:rsidRDefault="00121889" w:rsidP="00A773C0">
      <w:pPr>
        <w:numPr>
          <w:ilvl w:val="0"/>
          <w:numId w:val="6"/>
        </w:numPr>
        <w:rPr>
          <w:rFonts w:ascii="Arial" w:hAnsi="Arial" w:cs="Arial"/>
          <w:lang w:eastAsia="en-GB"/>
        </w:rPr>
      </w:pPr>
      <w:r w:rsidRPr="007B67EF">
        <w:rPr>
          <w:rFonts w:ascii="Arial" w:hAnsi="Arial" w:cs="Arial"/>
          <w:lang w:eastAsia="en-GB"/>
        </w:rPr>
        <w:t>ensuring the</w:t>
      </w:r>
      <w:r w:rsidR="00C969E9">
        <w:rPr>
          <w:rFonts w:ascii="Arial" w:hAnsi="Arial" w:cs="Arial"/>
          <w:lang w:eastAsia="en-GB"/>
        </w:rPr>
        <w:t>y</w:t>
      </w:r>
      <w:r w:rsidRPr="007B67EF">
        <w:rPr>
          <w:rFonts w:ascii="Arial" w:hAnsi="Arial" w:cs="Arial"/>
          <w:lang w:eastAsia="en-GB"/>
        </w:rPr>
        <w:t xml:space="preserve"> conduct themselves in all exams according to the JCQ regulations. </w:t>
      </w:r>
    </w:p>
    <w:p w14:paraId="1ED1FC62" w14:textId="31BAF001" w:rsidR="00121889" w:rsidRPr="00121889" w:rsidRDefault="00121889" w:rsidP="002E19F6">
      <w:pPr>
        <w:pStyle w:val="Heading2"/>
        <w:rPr>
          <w:lang w:eastAsia="en-GB"/>
        </w:rPr>
      </w:pPr>
      <w:bookmarkStart w:id="16" w:name="_Toc317603530"/>
      <w:r w:rsidRPr="00121889">
        <w:rPr>
          <w:lang w:eastAsia="en-GB"/>
        </w:rPr>
        <w:t xml:space="preserve">Qualifications </w:t>
      </w:r>
      <w:r w:rsidR="00381263">
        <w:rPr>
          <w:lang w:eastAsia="en-GB"/>
        </w:rPr>
        <w:t>O</w:t>
      </w:r>
      <w:r w:rsidRPr="00121889">
        <w:rPr>
          <w:lang w:eastAsia="en-GB"/>
        </w:rPr>
        <w:t>ffered</w:t>
      </w:r>
      <w:bookmarkEnd w:id="16"/>
    </w:p>
    <w:p w14:paraId="78CC0A93" w14:textId="1E1DC589" w:rsidR="00121889" w:rsidRPr="00121889" w:rsidRDefault="00121889" w:rsidP="00381263">
      <w:pPr>
        <w:spacing w:before="100" w:beforeAutospacing="1" w:after="100" w:afterAutospacing="1"/>
        <w:jc w:val="both"/>
        <w:rPr>
          <w:rFonts w:ascii="Arial" w:hAnsi="Arial" w:cs="Arial"/>
          <w:i/>
          <w:color w:val="FF0000"/>
          <w:lang w:eastAsia="en-GB"/>
        </w:rPr>
      </w:pPr>
      <w:r w:rsidRPr="00121889">
        <w:rPr>
          <w:rFonts w:ascii="Arial" w:hAnsi="Arial" w:cs="Arial"/>
          <w:lang w:eastAsia="en-GB"/>
        </w:rPr>
        <w:t xml:space="preserve">The qualifications offered at this centre are decided by the </w:t>
      </w:r>
      <w:r w:rsidR="00BA682C" w:rsidRPr="00DA559C">
        <w:rPr>
          <w:rFonts w:ascii="Arial" w:hAnsi="Arial" w:cs="Arial"/>
          <w:i/>
          <w:lang w:eastAsia="en-GB"/>
        </w:rPr>
        <w:t>Head of Centre.</w:t>
      </w:r>
    </w:p>
    <w:p w14:paraId="1852D587" w14:textId="030BB475"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The subjects offered for these qualifications in any academic year may be found in the centre's published prospectus or similar documents for that year. If there is to be a change of specification for the next year, the exams office</w:t>
      </w:r>
      <w:r w:rsidR="00491A08">
        <w:rPr>
          <w:rFonts w:ascii="Arial" w:hAnsi="Arial" w:cs="Arial"/>
          <w:lang w:eastAsia="en-GB"/>
        </w:rPr>
        <w:t>r</w:t>
      </w:r>
      <w:r w:rsidRPr="00121889">
        <w:rPr>
          <w:rFonts w:ascii="Arial" w:hAnsi="Arial" w:cs="Arial"/>
          <w:lang w:eastAsia="en-GB"/>
        </w:rPr>
        <w:t xml:space="preserve"> must be informed </w:t>
      </w:r>
      <w:r w:rsidR="00491A08">
        <w:rPr>
          <w:rFonts w:ascii="Arial" w:hAnsi="Arial" w:cs="Arial"/>
          <w:lang w:eastAsia="en-GB"/>
        </w:rPr>
        <w:t>asap.</w:t>
      </w:r>
    </w:p>
    <w:p w14:paraId="3CD66147" w14:textId="28E9BCB9" w:rsidR="00121889" w:rsidRPr="00121889" w:rsidRDefault="00121889" w:rsidP="00381263">
      <w:pPr>
        <w:spacing w:before="100" w:beforeAutospacing="1" w:after="100" w:afterAutospacing="1"/>
        <w:jc w:val="both"/>
        <w:rPr>
          <w:rFonts w:ascii="Arial" w:hAnsi="Arial" w:cs="Arial"/>
          <w:i/>
          <w:color w:val="FF0000"/>
          <w:lang w:eastAsia="en-GB"/>
        </w:rPr>
      </w:pPr>
      <w:r w:rsidRPr="00121889">
        <w:rPr>
          <w:rFonts w:ascii="Arial" w:hAnsi="Arial" w:cs="Arial"/>
          <w:lang w:eastAsia="en-GB"/>
        </w:rPr>
        <w:t>Informing the exams office</w:t>
      </w:r>
      <w:r w:rsidR="00491A08">
        <w:rPr>
          <w:rFonts w:ascii="Arial" w:hAnsi="Arial" w:cs="Arial"/>
          <w:lang w:eastAsia="en-GB"/>
        </w:rPr>
        <w:t>r</w:t>
      </w:r>
      <w:r w:rsidRPr="00121889">
        <w:rPr>
          <w:rFonts w:ascii="Arial" w:hAnsi="Arial" w:cs="Arial"/>
          <w:lang w:eastAsia="en-GB"/>
        </w:rPr>
        <w:t xml:space="preserve"> of changes to a specification is the responsibility of the</w:t>
      </w:r>
      <w:r w:rsidR="00491A08">
        <w:rPr>
          <w:rFonts w:ascii="Arial" w:hAnsi="Arial" w:cs="Arial"/>
          <w:lang w:eastAsia="en-GB"/>
        </w:rPr>
        <w:t xml:space="preserve"> Subject Leaders.</w:t>
      </w:r>
    </w:p>
    <w:p w14:paraId="075EB458" w14:textId="7C9DC767" w:rsidR="00121889" w:rsidRPr="00DA559C" w:rsidRDefault="00121889" w:rsidP="00381263">
      <w:pPr>
        <w:spacing w:before="100" w:beforeAutospacing="1" w:after="100" w:afterAutospacing="1"/>
        <w:jc w:val="both"/>
        <w:rPr>
          <w:rFonts w:ascii="Arial" w:hAnsi="Arial" w:cs="Arial"/>
          <w:i/>
          <w:lang w:eastAsia="en-GB"/>
        </w:rPr>
      </w:pPr>
      <w:r w:rsidRPr="00121889">
        <w:rPr>
          <w:rFonts w:ascii="Arial" w:hAnsi="Arial" w:cs="Arial"/>
          <w:lang w:eastAsia="en-GB"/>
        </w:rPr>
        <w:t xml:space="preserve">Decisions on whether a candidate should be entered for a particular subject will be taken by </w:t>
      </w:r>
      <w:r w:rsidR="00491A08" w:rsidRPr="00DA559C">
        <w:rPr>
          <w:rFonts w:ascii="Arial" w:hAnsi="Arial" w:cs="Arial"/>
          <w:i/>
          <w:lang w:eastAsia="en-GB"/>
        </w:rPr>
        <w:t>Subject Leaders</w:t>
      </w:r>
      <w:r w:rsidRPr="00DA559C">
        <w:rPr>
          <w:rFonts w:ascii="Arial" w:hAnsi="Arial" w:cs="Arial"/>
          <w:i/>
          <w:lang w:eastAsia="en-GB"/>
        </w:rPr>
        <w:t xml:space="preserve"> </w:t>
      </w:r>
      <w:r w:rsidRPr="00DA559C">
        <w:rPr>
          <w:rFonts w:ascii="Arial" w:hAnsi="Arial" w:cs="Arial"/>
          <w:lang w:eastAsia="en-GB"/>
        </w:rPr>
        <w:t xml:space="preserve">in consultation with the </w:t>
      </w:r>
      <w:r w:rsidR="00491A08" w:rsidRPr="00DA559C">
        <w:rPr>
          <w:rFonts w:ascii="Arial" w:hAnsi="Arial" w:cs="Arial"/>
          <w:i/>
          <w:lang w:eastAsia="en-GB"/>
        </w:rPr>
        <w:t>SMT.</w:t>
      </w:r>
    </w:p>
    <w:p w14:paraId="57393563" w14:textId="77777777" w:rsidR="00121889" w:rsidRPr="00121889" w:rsidRDefault="00121889" w:rsidP="00121889">
      <w:pPr>
        <w:keepNext/>
        <w:spacing w:before="240" w:after="60"/>
        <w:outlineLvl w:val="3"/>
        <w:rPr>
          <w:rFonts w:ascii="Arial" w:hAnsi="Arial" w:cs="Arial"/>
          <w:b/>
          <w:bCs/>
          <w:lang w:eastAsia="en-GB"/>
        </w:rPr>
      </w:pPr>
    </w:p>
    <w:p w14:paraId="48C1F141" w14:textId="232FCE91" w:rsidR="00121889" w:rsidRPr="00121889" w:rsidRDefault="00121889" w:rsidP="002E19F6">
      <w:pPr>
        <w:pStyle w:val="Heading2"/>
        <w:rPr>
          <w:lang w:eastAsia="en-GB"/>
        </w:rPr>
      </w:pPr>
      <w:bookmarkStart w:id="17" w:name="_Toc317603531"/>
      <w:r w:rsidRPr="00121889">
        <w:rPr>
          <w:lang w:eastAsia="en-GB"/>
        </w:rPr>
        <w:t xml:space="preserve">Exam </w:t>
      </w:r>
      <w:r w:rsidR="00381263">
        <w:rPr>
          <w:lang w:eastAsia="en-GB"/>
        </w:rPr>
        <w:t>S</w:t>
      </w:r>
      <w:r w:rsidR="00AA72EA">
        <w:rPr>
          <w:lang w:eastAsia="en-GB"/>
        </w:rPr>
        <w:t>eries</w:t>
      </w:r>
      <w:bookmarkEnd w:id="17"/>
    </w:p>
    <w:p w14:paraId="53511FBB" w14:textId="71E54571"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Internal exams (mock or trial exams) and assessments are scheduled in </w:t>
      </w:r>
      <w:r w:rsidR="00491A08">
        <w:rPr>
          <w:rFonts w:ascii="Arial" w:hAnsi="Arial" w:cs="Arial"/>
          <w:lang w:eastAsia="en-GB"/>
        </w:rPr>
        <w:t>December.</w:t>
      </w:r>
    </w:p>
    <w:p w14:paraId="6A3B2FF5" w14:textId="7D11A531" w:rsidR="00DF44E0" w:rsidRDefault="00121889" w:rsidP="00381263">
      <w:pPr>
        <w:spacing w:before="100" w:beforeAutospacing="1" w:after="100" w:afterAutospacing="1"/>
        <w:jc w:val="both"/>
        <w:rPr>
          <w:rFonts w:ascii="Arial" w:hAnsi="Arial" w:cs="Arial"/>
          <w:i/>
          <w:color w:val="FF0000"/>
          <w:lang w:eastAsia="en-GB"/>
        </w:rPr>
      </w:pPr>
      <w:r w:rsidRPr="00121889">
        <w:rPr>
          <w:rFonts w:ascii="Arial" w:hAnsi="Arial" w:cs="Arial"/>
          <w:lang w:eastAsia="en-GB"/>
        </w:rPr>
        <w:t xml:space="preserve">External exams and assessments are scheduled in </w:t>
      </w:r>
      <w:r w:rsidR="00491A08">
        <w:rPr>
          <w:rFonts w:ascii="Arial" w:hAnsi="Arial" w:cs="Arial"/>
          <w:lang w:eastAsia="en-GB"/>
        </w:rPr>
        <w:t>May/June.</w:t>
      </w:r>
      <w:r w:rsidR="00650CA2">
        <w:rPr>
          <w:rFonts w:ascii="Arial" w:hAnsi="Arial" w:cs="Arial"/>
          <w:lang w:eastAsia="en-GB"/>
        </w:rPr>
        <w:t xml:space="preserve"> During the exam series the Sible Hedingham site will be closed on exam days, to students not taking part in those specific examinations. The Yellow House will make every effort to accommodate those students elsewhere if that is logistically possible.  On some occasions due to the number of candidates and invigilators required it may be necessary to close the Clare site for those particular examinations.</w:t>
      </w:r>
    </w:p>
    <w:p w14:paraId="7BABC0D6" w14:textId="12B50BBE" w:rsidR="00121889" w:rsidRPr="00DA559C" w:rsidRDefault="00121889" w:rsidP="00121889">
      <w:pPr>
        <w:spacing w:before="100" w:beforeAutospacing="1" w:after="100" w:afterAutospacing="1"/>
        <w:rPr>
          <w:rFonts w:ascii="Arial" w:hAnsi="Arial" w:cs="Arial"/>
          <w:i/>
          <w:lang w:eastAsia="en-GB"/>
        </w:rPr>
      </w:pPr>
      <w:r w:rsidRPr="00DA559C">
        <w:rPr>
          <w:rFonts w:ascii="Arial" w:hAnsi="Arial" w:cs="Arial"/>
          <w:lang w:eastAsia="en-GB"/>
        </w:rPr>
        <w:t xml:space="preserve">Internal exams </w:t>
      </w:r>
      <w:r w:rsidRPr="00DA559C">
        <w:rPr>
          <w:rFonts w:ascii="Arial" w:hAnsi="Arial" w:cs="Arial"/>
          <w:i/>
          <w:lang w:eastAsia="en-GB"/>
        </w:rPr>
        <w:t>are</w:t>
      </w:r>
      <w:r w:rsidR="00491A08" w:rsidRPr="00DA559C">
        <w:rPr>
          <w:rFonts w:ascii="Arial" w:hAnsi="Arial" w:cs="Arial"/>
          <w:i/>
          <w:lang w:eastAsia="en-GB"/>
        </w:rPr>
        <w:t xml:space="preserve"> </w:t>
      </w:r>
      <w:r w:rsidRPr="00DA559C">
        <w:rPr>
          <w:rFonts w:ascii="Arial" w:hAnsi="Arial" w:cs="Arial"/>
          <w:lang w:eastAsia="en-GB"/>
        </w:rPr>
        <w:t>held under external exam conditions.</w:t>
      </w:r>
    </w:p>
    <w:p w14:paraId="7FF04D28" w14:textId="0E3AF51C" w:rsidR="00121889" w:rsidRPr="00121889" w:rsidRDefault="00121889" w:rsidP="00381263">
      <w:pPr>
        <w:spacing w:before="100" w:beforeAutospacing="1" w:after="100" w:afterAutospacing="1"/>
        <w:jc w:val="both"/>
        <w:rPr>
          <w:rFonts w:ascii="Arial" w:hAnsi="Arial" w:cs="Arial"/>
          <w:b/>
          <w:bCs/>
          <w:lang w:eastAsia="en-GB"/>
        </w:rPr>
      </w:pPr>
      <w:r w:rsidRPr="00DA559C">
        <w:rPr>
          <w:rFonts w:ascii="Arial" w:hAnsi="Arial" w:cs="Arial"/>
          <w:lang w:eastAsia="en-GB"/>
        </w:rPr>
        <w:t xml:space="preserve">The centre </w:t>
      </w:r>
      <w:r w:rsidRPr="00DA559C">
        <w:rPr>
          <w:rFonts w:ascii="Arial" w:hAnsi="Arial" w:cs="Arial"/>
          <w:i/>
          <w:lang w:eastAsia="en-GB"/>
        </w:rPr>
        <w:t>does</w:t>
      </w:r>
      <w:r w:rsidRPr="00DA559C">
        <w:rPr>
          <w:rFonts w:ascii="Arial" w:hAnsi="Arial" w:cs="Arial"/>
          <w:lang w:eastAsia="en-GB"/>
        </w:rPr>
        <w:t xml:space="preserve"> offer some assessments on an on-demand basis. If offered, on-demand </w:t>
      </w:r>
      <w:r w:rsidRPr="00121889">
        <w:rPr>
          <w:rFonts w:ascii="Arial" w:hAnsi="Arial" w:cs="Arial"/>
          <w:lang w:eastAsia="en-GB"/>
        </w:rPr>
        <w:t xml:space="preserve">assessments can be scheduled only in windows </w:t>
      </w:r>
      <w:r w:rsidR="00491A08">
        <w:rPr>
          <w:rFonts w:ascii="Arial" w:hAnsi="Arial" w:cs="Arial"/>
          <w:lang w:eastAsia="en-GB"/>
        </w:rPr>
        <w:t>agreed by the Exams Officer.</w:t>
      </w:r>
    </w:p>
    <w:p w14:paraId="40CCF7BC" w14:textId="78DE6DED" w:rsidR="00121889" w:rsidRPr="00121889" w:rsidRDefault="00121889" w:rsidP="002E19F6">
      <w:pPr>
        <w:pStyle w:val="Heading2"/>
        <w:rPr>
          <w:lang w:eastAsia="en-GB"/>
        </w:rPr>
      </w:pPr>
      <w:bookmarkStart w:id="18" w:name="_Toc317603532"/>
      <w:r w:rsidRPr="00121889">
        <w:rPr>
          <w:lang w:eastAsia="en-GB"/>
        </w:rPr>
        <w:t xml:space="preserve">Exam </w:t>
      </w:r>
      <w:r w:rsidR="00381263">
        <w:rPr>
          <w:lang w:eastAsia="en-GB"/>
        </w:rPr>
        <w:t>T</w:t>
      </w:r>
      <w:r w:rsidRPr="00121889">
        <w:rPr>
          <w:lang w:eastAsia="en-GB"/>
        </w:rPr>
        <w:t>imetables</w:t>
      </w:r>
      <w:bookmarkEnd w:id="18"/>
    </w:p>
    <w:p w14:paraId="1248B90C" w14:textId="3E82FD95" w:rsidR="00121889" w:rsidRPr="00121889" w:rsidRDefault="00121889" w:rsidP="00121889">
      <w:pPr>
        <w:spacing w:before="100" w:beforeAutospacing="1" w:after="100" w:afterAutospacing="1"/>
        <w:rPr>
          <w:rFonts w:ascii="Arial" w:hAnsi="Arial" w:cs="Arial"/>
          <w:lang w:eastAsia="en-GB"/>
        </w:rPr>
      </w:pPr>
      <w:r w:rsidRPr="00DA559C">
        <w:rPr>
          <w:rFonts w:ascii="Arial" w:hAnsi="Arial" w:cs="Arial"/>
          <w:lang w:eastAsia="en-GB"/>
        </w:rPr>
        <w:t xml:space="preserve">Once confirmed, the exams officer will circulate the exam timetables for </w:t>
      </w:r>
      <w:r w:rsidR="00603D66" w:rsidRPr="00DA559C">
        <w:rPr>
          <w:rFonts w:ascii="Arial" w:hAnsi="Arial" w:cs="Arial"/>
          <w:i/>
          <w:lang w:eastAsia="en-GB"/>
        </w:rPr>
        <w:t>internal exams</w:t>
      </w:r>
      <w:r w:rsidR="00603D66" w:rsidRPr="00DA559C">
        <w:rPr>
          <w:rFonts w:ascii="Arial" w:hAnsi="Arial" w:cs="Arial"/>
          <w:lang w:eastAsia="en-GB"/>
        </w:rPr>
        <w:t xml:space="preserve"> </w:t>
      </w:r>
      <w:r w:rsidR="00491A08" w:rsidRPr="00DA559C">
        <w:rPr>
          <w:rFonts w:ascii="Arial" w:hAnsi="Arial" w:cs="Arial"/>
          <w:lang w:eastAsia="en-GB"/>
        </w:rPr>
        <w:t xml:space="preserve">after </w:t>
      </w:r>
      <w:r w:rsidR="00491A08">
        <w:rPr>
          <w:rFonts w:ascii="Arial" w:hAnsi="Arial" w:cs="Arial"/>
          <w:lang w:eastAsia="en-GB"/>
        </w:rPr>
        <w:t>entries have been confirmed.</w:t>
      </w:r>
    </w:p>
    <w:p w14:paraId="0AEFBB5C" w14:textId="77777777" w:rsidR="00121889" w:rsidRPr="00121889" w:rsidRDefault="00121889" w:rsidP="00121889">
      <w:pPr>
        <w:keepNext/>
        <w:spacing w:before="240" w:after="60"/>
        <w:outlineLvl w:val="3"/>
        <w:rPr>
          <w:rFonts w:ascii="Arial" w:hAnsi="Arial" w:cs="Arial"/>
          <w:b/>
          <w:bCs/>
          <w:lang w:eastAsia="en-GB"/>
        </w:rPr>
      </w:pPr>
    </w:p>
    <w:p w14:paraId="29F35C2A" w14:textId="07DF6B92" w:rsidR="00121889" w:rsidRPr="00121889" w:rsidRDefault="00121889" w:rsidP="002E19F6">
      <w:pPr>
        <w:pStyle w:val="Heading2"/>
        <w:rPr>
          <w:lang w:eastAsia="en-GB"/>
        </w:rPr>
      </w:pPr>
      <w:bookmarkStart w:id="19" w:name="_Toc317603533"/>
      <w:r w:rsidRPr="00121889">
        <w:rPr>
          <w:lang w:eastAsia="en-GB"/>
        </w:rPr>
        <w:t xml:space="preserve">Entries, </w:t>
      </w:r>
      <w:r w:rsidR="00381263">
        <w:rPr>
          <w:lang w:eastAsia="en-GB"/>
        </w:rPr>
        <w:t>E</w:t>
      </w:r>
      <w:r w:rsidRPr="00121889">
        <w:rPr>
          <w:lang w:eastAsia="en-GB"/>
        </w:rPr>
        <w:t xml:space="preserve">ntry </w:t>
      </w:r>
      <w:r w:rsidR="00381263">
        <w:rPr>
          <w:lang w:eastAsia="en-GB"/>
        </w:rPr>
        <w:t>D</w:t>
      </w:r>
      <w:r w:rsidRPr="00121889">
        <w:rPr>
          <w:lang w:eastAsia="en-GB"/>
        </w:rPr>
        <w:t xml:space="preserve">etails and </w:t>
      </w:r>
      <w:r w:rsidR="00381263">
        <w:rPr>
          <w:lang w:eastAsia="en-GB"/>
        </w:rPr>
        <w:t>L</w:t>
      </w:r>
      <w:r w:rsidRPr="00121889">
        <w:rPr>
          <w:lang w:eastAsia="en-GB"/>
        </w:rPr>
        <w:t xml:space="preserve">ate </w:t>
      </w:r>
      <w:r w:rsidR="00381263">
        <w:rPr>
          <w:lang w:eastAsia="en-GB"/>
        </w:rPr>
        <w:t>E</w:t>
      </w:r>
      <w:r w:rsidRPr="00121889">
        <w:rPr>
          <w:lang w:eastAsia="en-GB"/>
        </w:rPr>
        <w:t>ntries</w:t>
      </w:r>
      <w:bookmarkEnd w:id="19"/>
    </w:p>
    <w:p w14:paraId="78238362" w14:textId="212E6581" w:rsidR="00121889" w:rsidRPr="00786A3A" w:rsidRDefault="00121889" w:rsidP="00381263">
      <w:pPr>
        <w:spacing w:before="100" w:beforeAutospacing="1" w:after="100" w:afterAutospacing="1"/>
        <w:jc w:val="both"/>
        <w:rPr>
          <w:rFonts w:ascii="Arial" w:hAnsi="Arial" w:cs="Arial"/>
          <w:i/>
          <w:lang w:eastAsia="en-GB"/>
        </w:rPr>
      </w:pPr>
      <w:r w:rsidRPr="00786A3A">
        <w:rPr>
          <w:rFonts w:ascii="Arial" w:hAnsi="Arial" w:cs="Arial"/>
          <w:i/>
          <w:lang w:eastAsia="en-GB"/>
        </w:rPr>
        <w:t>Candidates or parents/carers can</w:t>
      </w:r>
      <w:r w:rsidR="00DA559C" w:rsidRPr="00786A3A">
        <w:rPr>
          <w:rFonts w:ascii="Arial" w:hAnsi="Arial" w:cs="Arial"/>
          <w:i/>
          <w:lang w:eastAsia="en-GB"/>
        </w:rPr>
        <w:t xml:space="preserve"> </w:t>
      </w:r>
      <w:r w:rsidRPr="00786A3A">
        <w:rPr>
          <w:rFonts w:ascii="Arial" w:hAnsi="Arial" w:cs="Arial"/>
          <w:i/>
          <w:lang w:eastAsia="en-GB"/>
        </w:rPr>
        <w:t>request a subject entry</w:t>
      </w:r>
      <w:r w:rsidR="00DA559C" w:rsidRPr="00786A3A">
        <w:rPr>
          <w:rFonts w:ascii="Arial" w:hAnsi="Arial" w:cs="Arial"/>
          <w:i/>
          <w:lang w:eastAsia="en-GB"/>
        </w:rPr>
        <w:t>, chang</w:t>
      </w:r>
      <w:r w:rsidR="00786A3A" w:rsidRPr="00786A3A">
        <w:rPr>
          <w:rFonts w:ascii="Arial" w:hAnsi="Arial" w:cs="Arial"/>
          <w:i/>
          <w:lang w:eastAsia="en-GB"/>
        </w:rPr>
        <w:t>e of level or withdrawal but will</w:t>
      </w:r>
      <w:r w:rsidR="00DA559C" w:rsidRPr="00786A3A">
        <w:rPr>
          <w:rFonts w:ascii="Arial" w:hAnsi="Arial" w:cs="Arial"/>
          <w:i/>
          <w:lang w:eastAsia="en-GB"/>
        </w:rPr>
        <w:t xml:space="preserve"> be subject</w:t>
      </w:r>
      <w:r w:rsidR="00786A3A" w:rsidRPr="00786A3A">
        <w:rPr>
          <w:rFonts w:ascii="Arial" w:hAnsi="Arial" w:cs="Arial"/>
          <w:i/>
          <w:lang w:eastAsia="en-GB"/>
        </w:rPr>
        <w:t xml:space="preserve"> to examination fees as published by AQA</w:t>
      </w:r>
      <w:r w:rsidR="00381263">
        <w:rPr>
          <w:rFonts w:ascii="Arial" w:hAnsi="Arial" w:cs="Arial"/>
          <w:i/>
          <w:lang w:eastAsia="en-GB"/>
        </w:rPr>
        <w:t>.</w:t>
      </w:r>
    </w:p>
    <w:p w14:paraId="0574356D" w14:textId="219EE454" w:rsidR="00121889" w:rsidRPr="00DA559C" w:rsidRDefault="00121889" w:rsidP="00381263">
      <w:pPr>
        <w:spacing w:before="100" w:beforeAutospacing="1" w:after="100" w:afterAutospacing="1"/>
        <w:jc w:val="both"/>
        <w:rPr>
          <w:rFonts w:ascii="Arial" w:hAnsi="Arial" w:cs="Arial"/>
          <w:i/>
          <w:lang w:eastAsia="en-GB"/>
        </w:rPr>
      </w:pPr>
      <w:r w:rsidRPr="00DA559C">
        <w:rPr>
          <w:rFonts w:ascii="Arial" w:hAnsi="Arial" w:cs="Arial"/>
          <w:i/>
          <w:lang w:eastAsia="en-GB"/>
        </w:rPr>
        <w:t>The centre</w:t>
      </w:r>
      <w:r w:rsidR="00491A08" w:rsidRPr="00DA559C">
        <w:rPr>
          <w:rFonts w:ascii="Arial" w:hAnsi="Arial" w:cs="Arial"/>
          <w:i/>
          <w:lang w:eastAsia="en-GB"/>
        </w:rPr>
        <w:t xml:space="preserve"> </w:t>
      </w:r>
      <w:r w:rsidRPr="00DA559C">
        <w:rPr>
          <w:rFonts w:ascii="Arial" w:hAnsi="Arial" w:cs="Arial"/>
          <w:i/>
          <w:lang w:eastAsia="en-GB"/>
        </w:rPr>
        <w:t xml:space="preserve">does not accept entries from </w:t>
      </w:r>
      <w:r w:rsidR="00BC1B07" w:rsidRPr="00DA559C">
        <w:rPr>
          <w:rFonts w:ascii="Arial" w:hAnsi="Arial" w:cs="Arial"/>
          <w:i/>
          <w:lang w:eastAsia="en-GB"/>
        </w:rPr>
        <w:t xml:space="preserve">private </w:t>
      </w:r>
      <w:r w:rsidRPr="00DA559C">
        <w:rPr>
          <w:rFonts w:ascii="Arial" w:hAnsi="Arial" w:cs="Arial"/>
          <w:i/>
          <w:lang w:eastAsia="en-GB"/>
        </w:rPr>
        <w:t>candidates.</w:t>
      </w:r>
    </w:p>
    <w:p w14:paraId="56323C96" w14:textId="5F36395F" w:rsidR="00121889" w:rsidRPr="00DA559C" w:rsidRDefault="00121889" w:rsidP="00381263">
      <w:pPr>
        <w:spacing w:before="100" w:beforeAutospacing="1" w:after="100" w:afterAutospacing="1"/>
        <w:jc w:val="both"/>
        <w:rPr>
          <w:rFonts w:ascii="Arial" w:hAnsi="Arial" w:cs="Arial"/>
          <w:i/>
          <w:lang w:eastAsia="en-GB"/>
        </w:rPr>
      </w:pPr>
      <w:r w:rsidRPr="00DA559C">
        <w:rPr>
          <w:rFonts w:ascii="Arial" w:hAnsi="Arial" w:cs="Arial"/>
          <w:i/>
          <w:lang w:eastAsia="en-GB"/>
        </w:rPr>
        <w:t xml:space="preserve">The centre </w:t>
      </w:r>
      <w:r w:rsidR="00896A9C" w:rsidRPr="00DA559C">
        <w:rPr>
          <w:rFonts w:ascii="Arial" w:hAnsi="Arial" w:cs="Arial"/>
          <w:i/>
          <w:lang w:eastAsia="en-GB"/>
        </w:rPr>
        <w:t>does not act</w:t>
      </w:r>
      <w:r w:rsidRPr="00DA559C">
        <w:rPr>
          <w:rFonts w:ascii="Arial" w:hAnsi="Arial" w:cs="Arial"/>
          <w:i/>
          <w:lang w:eastAsia="en-GB"/>
        </w:rPr>
        <w:t xml:space="preserve"> as an </w:t>
      </w:r>
      <w:r w:rsidR="00B91347" w:rsidRPr="00DA559C">
        <w:rPr>
          <w:rFonts w:ascii="Arial" w:hAnsi="Arial" w:cs="Arial"/>
          <w:i/>
          <w:lang w:eastAsia="en-GB"/>
        </w:rPr>
        <w:t>exam</w:t>
      </w:r>
      <w:r w:rsidRPr="00DA559C">
        <w:rPr>
          <w:rFonts w:ascii="Arial" w:hAnsi="Arial" w:cs="Arial"/>
          <w:i/>
          <w:lang w:eastAsia="en-GB"/>
        </w:rPr>
        <w:t xml:space="preserve"> centre for other organisations.</w:t>
      </w:r>
    </w:p>
    <w:p w14:paraId="6F082179" w14:textId="7A19CDDB" w:rsidR="00121889" w:rsidRPr="00121889" w:rsidRDefault="00623226" w:rsidP="00381263">
      <w:pPr>
        <w:spacing w:before="100" w:beforeAutospacing="1" w:after="100" w:afterAutospacing="1"/>
        <w:jc w:val="both"/>
        <w:rPr>
          <w:rFonts w:ascii="Arial" w:hAnsi="Arial" w:cs="Arial"/>
          <w:lang w:eastAsia="en-GB"/>
        </w:rPr>
      </w:pPr>
      <w:r>
        <w:rPr>
          <w:rFonts w:ascii="Arial" w:hAnsi="Arial" w:cs="Arial"/>
          <w:lang w:eastAsia="en-GB"/>
        </w:rPr>
        <w:t>Entries and amendments made after an awarding organisation’s deadline (</w:t>
      </w:r>
      <w:r w:rsidR="00317E33">
        <w:rPr>
          <w:rFonts w:ascii="Arial" w:hAnsi="Arial" w:cs="Arial"/>
          <w:lang w:eastAsia="en-GB"/>
        </w:rPr>
        <w:t>i.e.</w:t>
      </w:r>
      <w:r w:rsidR="00603D66">
        <w:rPr>
          <w:rFonts w:ascii="Arial" w:hAnsi="Arial" w:cs="Arial"/>
          <w:lang w:eastAsia="en-GB"/>
        </w:rPr>
        <w:t xml:space="preserve"> </w:t>
      </w:r>
      <w:r>
        <w:rPr>
          <w:rFonts w:ascii="Arial" w:hAnsi="Arial" w:cs="Arial"/>
          <w:lang w:eastAsia="en-GB"/>
        </w:rPr>
        <w:t>late) require the authorisation</w:t>
      </w:r>
      <w:r w:rsidR="00B830BC">
        <w:rPr>
          <w:rFonts w:ascii="Arial" w:hAnsi="Arial" w:cs="Arial"/>
          <w:lang w:eastAsia="en-GB"/>
        </w:rPr>
        <w:t xml:space="preserve"> of the SMT.</w:t>
      </w:r>
    </w:p>
    <w:p w14:paraId="4A7E5430" w14:textId="0BF8D8D0" w:rsidR="00786A3A" w:rsidRPr="00121889" w:rsidRDefault="00786A3A" w:rsidP="00381263">
      <w:pPr>
        <w:tabs>
          <w:tab w:val="left" w:pos="7665"/>
        </w:tabs>
        <w:spacing w:before="100" w:beforeAutospacing="1" w:after="100" w:afterAutospacing="1"/>
        <w:jc w:val="both"/>
        <w:rPr>
          <w:rFonts w:ascii="Arial" w:hAnsi="Arial" w:cs="Arial"/>
          <w:b/>
          <w:bCs/>
          <w:lang w:eastAsia="en-GB"/>
        </w:rPr>
      </w:pPr>
      <w:r w:rsidRPr="00786A3A">
        <w:rPr>
          <w:rFonts w:ascii="Arial" w:hAnsi="Arial" w:cs="Arial"/>
          <w:i/>
          <w:lang w:eastAsia="en-GB"/>
        </w:rPr>
        <w:t>GCSE re-sits/retakes are</w:t>
      </w:r>
      <w:r w:rsidR="00121889" w:rsidRPr="00786A3A">
        <w:rPr>
          <w:rFonts w:ascii="Arial" w:hAnsi="Arial" w:cs="Arial"/>
          <w:i/>
          <w:lang w:eastAsia="en-GB"/>
        </w:rPr>
        <w:t xml:space="preserve"> allowed</w:t>
      </w:r>
      <w:r w:rsidRPr="00786A3A">
        <w:rPr>
          <w:rFonts w:ascii="Arial" w:hAnsi="Arial" w:cs="Arial"/>
          <w:i/>
          <w:lang w:eastAsia="en-GB"/>
        </w:rPr>
        <w:t xml:space="preserve"> BUT decisions will be made by the Subject Leader in consultation with the SMT</w:t>
      </w:r>
      <w:r w:rsidR="00381263">
        <w:rPr>
          <w:rFonts w:ascii="Arial" w:hAnsi="Arial" w:cs="Arial"/>
          <w:i/>
          <w:lang w:eastAsia="en-GB"/>
        </w:rPr>
        <w:t>.</w:t>
      </w:r>
    </w:p>
    <w:p w14:paraId="4E1E6B25" w14:textId="43620743" w:rsidR="00121889" w:rsidRPr="00121889" w:rsidRDefault="00121889" w:rsidP="002E19F6">
      <w:pPr>
        <w:pStyle w:val="Heading2"/>
        <w:rPr>
          <w:lang w:eastAsia="en-GB"/>
        </w:rPr>
      </w:pPr>
      <w:bookmarkStart w:id="20" w:name="_Toc317603534"/>
      <w:r w:rsidRPr="00121889">
        <w:rPr>
          <w:lang w:eastAsia="en-GB"/>
        </w:rPr>
        <w:t xml:space="preserve">Exam </w:t>
      </w:r>
      <w:r w:rsidR="00381263">
        <w:rPr>
          <w:lang w:eastAsia="en-GB"/>
        </w:rPr>
        <w:t>F</w:t>
      </w:r>
      <w:r w:rsidRPr="00121889">
        <w:rPr>
          <w:lang w:eastAsia="en-GB"/>
        </w:rPr>
        <w:t>ees</w:t>
      </w:r>
      <w:bookmarkEnd w:id="20"/>
    </w:p>
    <w:p w14:paraId="7B5E38BB" w14:textId="60B58029" w:rsidR="00AB44DE" w:rsidRPr="00786A3A" w:rsidRDefault="00786A3A" w:rsidP="00786A3A">
      <w:pPr>
        <w:spacing w:before="100" w:beforeAutospacing="1" w:after="100" w:afterAutospacing="1"/>
        <w:rPr>
          <w:rFonts w:ascii="Arial" w:hAnsi="Arial" w:cs="Arial"/>
          <w:i/>
          <w:lang w:eastAsia="en-GB"/>
        </w:rPr>
      </w:pPr>
      <w:r>
        <w:rPr>
          <w:rFonts w:ascii="Arial" w:hAnsi="Arial" w:cs="Arial"/>
          <w:i/>
          <w:lang w:eastAsia="en-GB"/>
        </w:rPr>
        <w:t xml:space="preserve">Centre decisions on </w:t>
      </w:r>
      <w:r w:rsidR="00121889" w:rsidRPr="00786A3A">
        <w:rPr>
          <w:rFonts w:ascii="Arial" w:hAnsi="Arial" w:cs="Arial"/>
          <w:i/>
          <w:lang w:eastAsia="en-GB"/>
        </w:rPr>
        <w:t>GCSE</w:t>
      </w:r>
      <w:r>
        <w:rPr>
          <w:rFonts w:ascii="Arial" w:hAnsi="Arial" w:cs="Arial"/>
          <w:i/>
          <w:lang w:eastAsia="en-GB"/>
        </w:rPr>
        <w:t xml:space="preserve"> Exam entries,</w:t>
      </w:r>
      <w:r w:rsidR="00121889" w:rsidRPr="00786A3A">
        <w:rPr>
          <w:rFonts w:ascii="Arial" w:hAnsi="Arial" w:cs="Arial"/>
          <w:i/>
          <w:lang w:eastAsia="en-GB"/>
        </w:rPr>
        <w:t xml:space="preserve"> </w:t>
      </w:r>
      <w:r w:rsidR="009B1DE2">
        <w:rPr>
          <w:rFonts w:ascii="Arial" w:hAnsi="Arial" w:cs="Arial"/>
          <w:lang w:eastAsia="en-GB"/>
        </w:rPr>
        <w:t>late</w:t>
      </w:r>
      <w:r>
        <w:rPr>
          <w:rFonts w:ascii="Arial" w:hAnsi="Arial" w:cs="Arial"/>
          <w:lang w:eastAsia="en-GB"/>
        </w:rPr>
        <w:t xml:space="preserve"> entries, </w:t>
      </w:r>
      <w:r w:rsidRPr="00786A3A">
        <w:rPr>
          <w:rFonts w:ascii="Arial" w:hAnsi="Arial" w:cs="Arial"/>
          <w:lang w:eastAsia="en-GB"/>
        </w:rPr>
        <w:t>amendment</w:t>
      </w:r>
      <w:r>
        <w:rPr>
          <w:rFonts w:ascii="Arial" w:hAnsi="Arial" w:cs="Arial"/>
          <w:lang w:eastAsia="en-GB"/>
        </w:rPr>
        <w:t>s or Re-sits</w:t>
      </w:r>
      <w:r w:rsidRPr="00786A3A">
        <w:rPr>
          <w:rFonts w:ascii="Arial" w:hAnsi="Arial" w:cs="Arial"/>
          <w:lang w:eastAsia="en-GB"/>
        </w:rPr>
        <w:t xml:space="preserve"> are paid by the </w:t>
      </w:r>
      <w:r w:rsidRPr="00786A3A">
        <w:rPr>
          <w:rFonts w:ascii="Arial" w:hAnsi="Arial" w:cs="Arial"/>
          <w:i/>
        </w:rPr>
        <w:t>centre</w:t>
      </w:r>
      <w:r w:rsidR="00D90795">
        <w:rPr>
          <w:rFonts w:ascii="Arial" w:hAnsi="Arial" w:cs="Arial"/>
          <w:i/>
        </w:rPr>
        <w:t>.</w:t>
      </w:r>
    </w:p>
    <w:p w14:paraId="1C4814D5" w14:textId="77777777" w:rsidR="00011EE5" w:rsidRDefault="00011EE5" w:rsidP="00121889">
      <w:pPr>
        <w:keepNext/>
        <w:spacing w:before="240" w:after="60"/>
        <w:outlineLvl w:val="3"/>
        <w:rPr>
          <w:rFonts w:ascii="Arial" w:hAnsi="Arial" w:cs="Arial"/>
          <w:b/>
          <w:bCs/>
          <w:lang w:eastAsia="en-GB"/>
        </w:rPr>
      </w:pPr>
    </w:p>
    <w:p w14:paraId="1453E69B" w14:textId="77777777" w:rsidR="00121889" w:rsidRPr="00121889" w:rsidRDefault="00121889" w:rsidP="002E19F6">
      <w:pPr>
        <w:pStyle w:val="Heading2"/>
        <w:rPr>
          <w:lang w:eastAsia="en-GB"/>
        </w:rPr>
      </w:pPr>
      <w:bookmarkStart w:id="21" w:name="_Toc317603535"/>
      <w:r w:rsidRPr="00121889">
        <w:rPr>
          <w:lang w:eastAsia="en-GB"/>
        </w:rPr>
        <w:t>Equality Legislation</w:t>
      </w:r>
      <w:bookmarkEnd w:id="21"/>
      <w:r w:rsidRPr="00121889">
        <w:rPr>
          <w:lang w:eastAsia="en-GB"/>
        </w:rPr>
        <w:t xml:space="preserve"> </w:t>
      </w:r>
    </w:p>
    <w:p w14:paraId="71C276C3"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All exam centre staff must ensure that they meet the requirements of any equality legislation. </w:t>
      </w:r>
    </w:p>
    <w:p w14:paraId="4C53085B" w14:textId="22BD6777" w:rsidR="00121889" w:rsidRPr="00786A3A" w:rsidRDefault="00121889" w:rsidP="00381263">
      <w:pPr>
        <w:spacing w:before="100" w:beforeAutospacing="1" w:after="100" w:afterAutospacing="1"/>
        <w:jc w:val="both"/>
        <w:rPr>
          <w:rFonts w:ascii="Arial" w:hAnsi="Arial" w:cs="Arial"/>
          <w:i/>
          <w:lang w:eastAsia="en-GB"/>
        </w:rPr>
      </w:pPr>
      <w:r w:rsidRPr="00121889">
        <w:rPr>
          <w:rFonts w:ascii="Arial" w:hAnsi="Arial" w:cs="Arial"/>
          <w:lang w:eastAsia="en-GB"/>
        </w:rPr>
        <w:lastRenderedPageBreak/>
        <w:t>The centre will comply with the legislation</w:t>
      </w:r>
      <w:r w:rsidR="006D5AA5">
        <w:rPr>
          <w:rFonts w:ascii="Arial" w:hAnsi="Arial" w:cs="Arial"/>
          <w:lang w:eastAsia="en-GB"/>
        </w:rPr>
        <w:t xml:space="preserve">, including making reasonable adjustments to the service that that they provide </w:t>
      </w:r>
      <w:r w:rsidR="0026523A">
        <w:rPr>
          <w:rFonts w:ascii="Arial" w:hAnsi="Arial" w:cs="Arial"/>
          <w:lang w:eastAsia="en-GB"/>
        </w:rPr>
        <w:t xml:space="preserve">to </w:t>
      </w:r>
      <w:r w:rsidR="006D5AA5">
        <w:rPr>
          <w:rFonts w:ascii="Arial" w:hAnsi="Arial" w:cs="Arial"/>
          <w:lang w:eastAsia="en-GB"/>
        </w:rPr>
        <w:t>candidates</w:t>
      </w:r>
      <w:r w:rsidR="00804B93">
        <w:rPr>
          <w:rFonts w:ascii="Arial" w:hAnsi="Arial" w:cs="Arial"/>
          <w:lang w:eastAsia="en-GB"/>
        </w:rPr>
        <w:t xml:space="preserve"> in accordance with </w:t>
      </w:r>
      <w:r w:rsidR="00317E33">
        <w:rPr>
          <w:rFonts w:ascii="Arial" w:hAnsi="Arial" w:cs="Arial"/>
          <w:lang w:eastAsia="en-GB"/>
        </w:rPr>
        <w:t>requirements</w:t>
      </w:r>
      <w:r w:rsidR="00804B93">
        <w:rPr>
          <w:rFonts w:ascii="Arial" w:hAnsi="Arial" w:cs="Arial"/>
          <w:lang w:eastAsia="en-GB"/>
        </w:rPr>
        <w:t xml:space="preserve"> defined by the </w:t>
      </w:r>
      <w:r w:rsidR="00317E33" w:rsidRPr="00786A3A">
        <w:rPr>
          <w:rFonts w:ascii="Arial" w:hAnsi="Arial" w:cs="Arial"/>
          <w:lang w:eastAsia="en-GB"/>
        </w:rPr>
        <w:t>legislation</w:t>
      </w:r>
      <w:r w:rsidR="00804B93" w:rsidRPr="00786A3A">
        <w:rPr>
          <w:rFonts w:ascii="Arial" w:hAnsi="Arial" w:cs="Arial"/>
          <w:lang w:eastAsia="en-GB"/>
        </w:rPr>
        <w:t xml:space="preserve">, awarding </w:t>
      </w:r>
      <w:r w:rsidR="00317E33" w:rsidRPr="00786A3A">
        <w:rPr>
          <w:rFonts w:ascii="Arial" w:hAnsi="Arial" w:cs="Arial"/>
          <w:lang w:eastAsia="en-GB"/>
        </w:rPr>
        <w:t>bodies,</w:t>
      </w:r>
      <w:r w:rsidR="00804B93" w:rsidRPr="00786A3A">
        <w:rPr>
          <w:rFonts w:ascii="Arial" w:hAnsi="Arial" w:cs="Arial"/>
          <w:lang w:eastAsia="en-GB"/>
        </w:rPr>
        <w:t xml:space="preserve"> and JCQ. </w:t>
      </w:r>
      <w:r w:rsidRPr="00786A3A">
        <w:rPr>
          <w:rFonts w:ascii="Arial" w:hAnsi="Arial" w:cs="Arial"/>
          <w:lang w:eastAsia="en-GB"/>
        </w:rPr>
        <w:t xml:space="preserve">This is the responsibility of the </w:t>
      </w:r>
      <w:r w:rsidR="00786A3A" w:rsidRPr="00786A3A">
        <w:rPr>
          <w:rFonts w:ascii="Arial" w:hAnsi="Arial" w:cs="Arial"/>
          <w:i/>
          <w:lang w:eastAsia="en-GB"/>
        </w:rPr>
        <w:t>Head of Centre</w:t>
      </w:r>
      <w:r w:rsidR="00381263">
        <w:rPr>
          <w:rFonts w:ascii="Arial" w:hAnsi="Arial" w:cs="Arial"/>
          <w:i/>
          <w:lang w:eastAsia="en-GB"/>
        </w:rPr>
        <w:t>.</w:t>
      </w:r>
    </w:p>
    <w:p w14:paraId="28746C18" w14:textId="77777777" w:rsidR="00121889" w:rsidRPr="00121889" w:rsidRDefault="00121889" w:rsidP="00121889">
      <w:pPr>
        <w:keepNext/>
        <w:spacing w:before="240" w:after="60"/>
        <w:outlineLvl w:val="3"/>
        <w:rPr>
          <w:rFonts w:ascii="Arial" w:hAnsi="Arial" w:cs="Arial"/>
          <w:b/>
          <w:bCs/>
          <w:lang w:eastAsia="en-GB"/>
        </w:rPr>
      </w:pPr>
    </w:p>
    <w:p w14:paraId="156390D0" w14:textId="72A33340" w:rsidR="00121889" w:rsidRPr="00121889" w:rsidRDefault="00121889" w:rsidP="002E19F6">
      <w:pPr>
        <w:pStyle w:val="Heading2"/>
        <w:rPr>
          <w:lang w:eastAsia="en-GB"/>
        </w:rPr>
      </w:pPr>
      <w:bookmarkStart w:id="22" w:name="_Toc317603536"/>
      <w:r w:rsidRPr="00121889">
        <w:rPr>
          <w:lang w:eastAsia="en-GB"/>
        </w:rPr>
        <w:t xml:space="preserve">Access </w:t>
      </w:r>
      <w:r w:rsidR="00381263">
        <w:rPr>
          <w:lang w:eastAsia="en-GB"/>
        </w:rPr>
        <w:t>A</w:t>
      </w:r>
      <w:r w:rsidRPr="00121889">
        <w:rPr>
          <w:lang w:eastAsia="en-GB"/>
        </w:rPr>
        <w:t>rrangements</w:t>
      </w:r>
      <w:bookmarkEnd w:id="22"/>
    </w:p>
    <w:p w14:paraId="3D76F78F" w14:textId="6AA5C505" w:rsidR="0012047F" w:rsidRPr="009C7FF2" w:rsidRDefault="00121889" w:rsidP="00381263">
      <w:pPr>
        <w:spacing w:before="100" w:beforeAutospacing="1" w:after="100" w:afterAutospacing="1"/>
        <w:jc w:val="both"/>
        <w:rPr>
          <w:rFonts w:ascii="Arial" w:hAnsi="Arial" w:cs="Arial"/>
          <w:i/>
          <w:lang w:eastAsia="en-GB"/>
        </w:rPr>
      </w:pPr>
      <w:r w:rsidRPr="009C7FF2">
        <w:rPr>
          <w:rFonts w:ascii="Arial" w:hAnsi="Arial" w:cs="Arial"/>
          <w:lang w:eastAsia="en-GB"/>
        </w:rPr>
        <w:t xml:space="preserve">A candidate's access arrangements requirement is determined by the </w:t>
      </w:r>
      <w:r w:rsidR="009C7FF2" w:rsidRPr="009C7FF2">
        <w:rPr>
          <w:rFonts w:ascii="Arial" w:hAnsi="Arial" w:cs="Arial"/>
          <w:i/>
          <w:lang w:eastAsia="en-GB"/>
        </w:rPr>
        <w:t>S</w:t>
      </w:r>
      <w:r w:rsidR="00D90795">
        <w:rPr>
          <w:rFonts w:ascii="Arial" w:hAnsi="Arial" w:cs="Arial"/>
          <w:i/>
          <w:lang w:eastAsia="en-GB"/>
        </w:rPr>
        <w:t xml:space="preserve">ENCo and Head of Centre.  </w:t>
      </w:r>
    </w:p>
    <w:p w14:paraId="1803FBE6" w14:textId="0A3D0F30"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Ensuring there is appropriate evidence for a candidate</w:t>
      </w:r>
      <w:r w:rsidR="0026523A">
        <w:rPr>
          <w:rFonts w:ascii="Arial" w:hAnsi="Arial" w:cs="Arial"/>
          <w:lang w:eastAsia="en-GB"/>
        </w:rPr>
        <w:t>’</w:t>
      </w:r>
      <w:r w:rsidRPr="00121889">
        <w:rPr>
          <w:rFonts w:ascii="Arial" w:hAnsi="Arial" w:cs="Arial"/>
          <w:lang w:eastAsia="en-GB"/>
        </w:rPr>
        <w:t xml:space="preserve">s access arrangement is the responsibility of </w:t>
      </w:r>
      <w:r w:rsidR="00D90795">
        <w:rPr>
          <w:rFonts w:ascii="Arial" w:hAnsi="Arial" w:cs="Arial"/>
          <w:i/>
          <w:lang w:eastAsia="en-GB"/>
        </w:rPr>
        <w:t>the SENCo.</w:t>
      </w:r>
    </w:p>
    <w:p w14:paraId="6BE35CF3" w14:textId="637C6D57"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Submitting completed access arrangement applications to the awarding bodies is the responsibility of the </w:t>
      </w:r>
      <w:r w:rsidR="009C7FF2" w:rsidRPr="009C7FF2">
        <w:rPr>
          <w:rFonts w:ascii="Arial" w:hAnsi="Arial" w:cs="Arial"/>
          <w:i/>
          <w:lang w:eastAsia="en-GB"/>
        </w:rPr>
        <w:t>Examination Officer</w:t>
      </w:r>
      <w:r w:rsidR="00D90795">
        <w:rPr>
          <w:rFonts w:ascii="Arial" w:hAnsi="Arial" w:cs="Arial"/>
          <w:i/>
          <w:lang w:eastAsia="en-GB"/>
        </w:rPr>
        <w:t>.</w:t>
      </w:r>
    </w:p>
    <w:p w14:paraId="058046F8" w14:textId="377B98B1"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Invigilation and support for access arrangement candidates, as defined in the JCQ access arrangements regulations, will be organised by the </w:t>
      </w:r>
      <w:r w:rsidR="009C7FF2" w:rsidRPr="009C7FF2">
        <w:rPr>
          <w:rFonts w:ascii="Arial" w:hAnsi="Arial" w:cs="Arial"/>
          <w:i/>
          <w:lang w:eastAsia="en-GB"/>
        </w:rPr>
        <w:t>Examination Officer</w:t>
      </w:r>
      <w:r w:rsidR="00D90795">
        <w:rPr>
          <w:rFonts w:ascii="Arial" w:hAnsi="Arial" w:cs="Arial"/>
          <w:i/>
          <w:lang w:eastAsia="en-GB"/>
        </w:rPr>
        <w:t>.</w:t>
      </w:r>
    </w:p>
    <w:p w14:paraId="5B1F706B" w14:textId="77777777" w:rsidR="00121889" w:rsidRPr="00121889" w:rsidRDefault="00121889" w:rsidP="00121889">
      <w:pPr>
        <w:keepNext/>
        <w:spacing w:before="240" w:after="60"/>
        <w:outlineLvl w:val="3"/>
        <w:rPr>
          <w:rFonts w:ascii="Arial" w:hAnsi="Arial" w:cs="Arial"/>
          <w:b/>
          <w:bCs/>
          <w:lang w:eastAsia="en-GB"/>
        </w:rPr>
      </w:pPr>
    </w:p>
    <w:p w14:paraId="6028A30B" w14:textId="56C0EE52" w:rsidR="00121889" w:rsidRPr="00121889" w:rsidRDefault="00121889" w:rsidP="002E19F6">
      <w:pPr>
        <w:pStyle w:val="Heading2"/>
        <w:rPr>
          <w:lang w:eastAsia="en-GB"/>
        </w:rPr>
      </w:pPr>
      <w:bookmarkStart w:id="23" w:name="_Toc317603537"/>
      <w:r w:rsidRPr="00121889">
        <w:rPr>
          <w:lang w:eastAsia="en-GB"/>
        </w:rPr>
        <w:t xml:space="preserve">Contingency </w:t>
      </w:r>
      <w:r w:rsidR="00381263">
        <w:rPr>
          <w:lang w:eastAsia="en-GB"/>
        </w:rPr>
        <w:t>P</w:t>
      </w:r>
      <w:r w:rsidRPr="00121889">
        <w:rPr>
          <w:lang w:eastAsia="en-GB"/>
        </w:rPr>
        <w:t>lanning</w:t>
      </w:r>
      <w:bookmarkEnd w:id="23"/>
    </w:p>
    <w:p w14:paraId="1203C599" w14:textId="1B9DA255"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Contingency planning for exams administration is the responsibility of the </w:t>
      </w:r>
      <w:r w:rsidR="009C7FF2" w:rsidRPr="009C7FF2">
        <w:rPr>
          <w:rFonts w:ascii="Arial" w:hAnsi="Arial" w:cs="Arial"/>
          <w:i/>
          <w:lang w:eastAsia="en-GB"/>
        </w:rPr>
        <w:t>Examination Officer</w:t>
      </w:r>
      <w:r w:rsidR="00D90795">
        <w:rPr>
          <w:rFonts w:ascii="Arial" w:hAnsi="Arial" w:cs="Arial"/>
          <w:i/>
          <w:lang w:eastAsia="en-GB"/>
        </w:rPr>
        <w:t>.</w:t>
      </w:r>
    </w:p>
    <w:p w14:paraId="35C047F0" w14:textId="76CE21DD" w:rsidR="00121889" w:rsidRPr="00DF44E0" w:rsidRDefault="00121889" w:rsidP="00381263">
      <w:pPr>
        <w:spacing w:before="100" w:beforeAutospacing="1" w:after="100" w:afterAutospacing="1"/>
        <w:jc w:val="both"/>
        <w:rPr>
          <w:rFonts w:ascii="Arial" w:hAnsi="Arial" w:cs="Arial"/>
          <w:i/>
          <w:color w:val="FF0000"/>
          <w:lang w:eastAsia="en-GB"/>
        </w:rPr>
      </w:pPr>
      <w:r w:rsidRPr="009C7FF2">
        <w:rPr>
          <w:rFonts w:ascii="Arial" w:hAnsi="Arial" w:cs="Arial"/>
          <w:lang w:eastAsia="en-GB"/>
        </w:rPr>
        <w:t>Contingency plans are available via</w:t>
      </w:r>
      <w:r w:rsidR="00DF44E0" w:rsidRPr="009C7FF2">
        <w:rPr>
          <w:rFonts w:ascii="Arial" w:hAnsi="Arial" w:cs="Arial"/>
          <w:i/>
        </w:rPr>
        <w:t xml:space="preserve"> briefing meetings</w:t>
      </w:r>
      <w:r w:rsidR="00BE6FB1" w:rsidRPr="009C7FF2">
        <w:rPr>
          <w:rFonts w:ascii="Arial" w:hAnsi="Arial" w:cs="Arial"/>
          <w:i/>
          <w:lang w:eastAsia="en-GB"/>
        </w:rPr>
        <w:t xml:space="preserve"> </w:t>
      </w:r>
      <w:r w:rsidRPr="009C7FF2">
        <w:rPr>
          <w:rFonts w:ascii="Arial" w:hAnsi="Arial" w:cs="Arial"/>
          <w:i/>
          <w:lang w:eastAsia="en-GB"/>
        </w:rPr>
        <w:t xml:space="preserve">and are in line with the guidance provided </w:t>
      </w:r>
      <w:r w:rsidRPr="00121889">
        <w:rPr>
          <w:rFonts w:ascii="Arial" w:hAnsi="Arial" w:cs="Arial"/>
          <w:i/>
          <w:lang w:eastAsia="en-GB"/>
        </w:rPr>
        <w:t xml:space="preserve">by Ofqual, JCQ and awarding organisations. </w:t>
      </w:r>
    </w:p>
    <w:p w14:paraId="1736DDB2" w14:textId="77777777" w:rsidR="00121889" w:rsidRPr="00121889" w:rsidRDefault="00121889" w:rsidP="00121889">
      <w:pPr>
        <w:keepNext/>
        <w:spacing w:before="240" w:after="60"/>
        <w:outlineLvl w:val="3"/>
        <w:rPr>
          <w:rFonts w:ascii="Arial" w:hAnsi="Arial" w:cs="Arial"/>
          <w:b/>
          <w:bCs/>
          <w:lang w:eastAsia="en-GB"/>
        </w:rPr>
      </w:pPr>
    </w:p>
    <w:p w14:paraId="2EE3A193" w14:textId="4E7E3D97" w:rsidR="00121889" w:rsidRPr="00121889" w:rsidRDefault="00121889" w:rsidP="002E19F6">
      <w:pPr>
        <w:pStyle w:val="Heading2"/>
        <w:rPr>
          <w:lang w:eastAsia="en-GB"/>
        </w:rPr>
      </w:pPr>
      <w:bookmarkStart w:id="24" w:name="_Toc317603538"/>
      <w:r w:rsidRPr="00121889">
        <w:rPr>
          <w:lang w:eastAsia="en-GB"/>
        </w:rPr>
        <w:t xml:space="preserve">Estimated </w:t>
      </w:r>
      <w:r w:rsidR="00381263">
        <w:rPr>
          <w:lang w:eastAsia="en-GB"/>
        </w:rPr>
        <w:t>G</w:t>
      </w:r>
      <w:r w:rsidRPr="00121889">
        <w:rPr>
          <w:lang w:eastAsia="en-GB"/>
        </w:rPr>
        <w:t>rades</w:t>
      </w:r>
      <w:bookmarkEnd w:id="24"/>
    </w:p>
    <w:p w14:paraId="6DBA48CF" w14:textId="65B7DC8A" w:rsidR="00121889" w:rsidRPr="00121889" w:rsidRDefault="009C7FF2" w:rsidP="00121889">
      <w:pPr>
        <w:spacing w:before="100" w:beforeAutospacing="1" w:after="100" w:afterAutospacing="1"/>
        <w:rPr>
          <w:rFonts w:ascii="Arial" w:hAnsi="Arial" w:cs="Arial"/>
          <w:lang w:eastAsia="en-GB"/>
        </w:rPr>
      </w:pPr>
      <w:r>
        <w:rPr>
          <w:rFonts w:ascii="Arial" w:hAnsi="Arial" w:cs="Arial"/>
          <w:lang w:eastAsia="en-GB"/>
        </w:rPr>
        <w:t xml:space="preserve">Subject Leaders </w:t>
      </w:r>
      <w:r w:rsidR="00BE6FB1">
        <w:rPr>
          <w:rFonts w:ascii="Arial" w:hAnsi="Arial" w:cs="Arial"/>
          <w:lang w:eastAsia="en-GB"/>
        </w:rPr>
        <w:t>are</w:t>
      </w:r>
      <w:r w:rsidR="00BE6FB1" w:rsidRPr="00121889">
        <w:rPr>
          <w:rFonts w:ascii="Arial" w:hAnsi="Arial" w:cs="Arial"/>
          <w:lang w:eastAsia="en-GB"/>
        </w:rPr>
        <w:t> </w:t>
      </w:r>
      <w:r w:rsidR="00121889" w:rsidRPr="00121889">
        <w:rPr>
          <w:rFonts w:ascii="Arial" w:hAnsi="Arial" w:cs="Arial"/>
          <w:lang w:eastAsia="en-GB"/>
        </w:rPr>
        <w:t>responsible for submitting estimated grades to the exams officer when requested by the exams officer.</w:t>
      </w:r>
    </w:p>
    <w:p w14:paraId="1E88272F" w14:textId="77777777" w:rsidR="00121889" w:rsidRPr="00121889" w:rsidRDefault="00121889" w:rsidP="00121889">
      <w:pPr>
        <w:keepNext/>
        <w:spacing w:before="240" w:after="60"/>
        <w:outlineLvl w:val="3"/>
        <w:rPr>
          <w:rFonts w:ascii="Arial" w:hAnsi="Arial" w:cs="Arial"/>
          <w:b/>
          <w:bCs/>
          <w:lang w:eastAsia="en-GB"/>
        </w:rPr>
      </w:pPr>
    </w:p>
    <w:p w14:paraId="685404D2" w14:textId="128732C1" w:rsidR="00121889" w:rsidRPr="00121889" w:rsidRDefault="00121889" w:rsidP="002E19F6">
      <w:pPr>
        <w:pStyle w:val="Heading2"/>
        <w:rPr>
          <w:lang w:eastAsia="en-GB"/>
        </w:rPr>
      </w:pPr>
      <w:bookmarkStart w:id="25" w:name="_Toc317603539"/>
      <w:r w:rsidRPr="00121889">
        <w:rPr>
          <w:lang w:eastAsia="en-GB"/>
        </w:rPr>
        <w:t xml:space="preserve">Managing </w:t>
      </w:r>
      <w:r w:rsidR="00381263">
        <w:rPr>
          <w:lang w:eastAsia="en-GB"/>
        </w:rPr>
        <w:t>I</w:t>
      </w:r>
      <w:r w:rsidRPr="00121889">
        <w:rPr>
          <w:lang w:eastAsia="en-GB"/>
        </w:rPr>
        <w:t>nvigilators</w:t>
      </w:r>
      <w:bookmarkEnd w:id="25"/>
    </w:p>
    <w:p w14:paraId="7A49E8D1" w14:textId="6CC9E0C2" w:rsidR="00121889" w:rsidRPr="009C7FF2" w:rsidRDefault="00121889" w:rsidP="00603D66">
      <w:pPr>
        <w:spacing w:before="100" w:beforeAutospacing="1" w:after="100" w:afterAutospacing="1"/>
        <w:rPr>
          <w:rFonts w:ascii="Arial" w:hAnsi="Arial" w:cs="Arial"/>
          <w:lang w:eastAsia="en-GB"/>
        </w:rPr>
      </w:pPr>
      <w:r w:rsidRPr="009C7FF2">
        <w:rPr>
          <w:rFonts w:ascii="Arial" w:hAnsi="Arial" w:cs="Arial"/>
          <w:lang w:eastAsia="en-GB"/>
        </w:rPr>
        <w:t>External staff</w:t>
      </w:r>
      <w:r w:rsidR="009C7FF2" w:rsidRPr="009C7FF2">
        <w:rPr>
          <w:rFonts w:ascii="Arial" w:hAnsi="Arial" w:cs="Arial"/>
          <w:lang w:eastAsia="en-GB"/>
        </w:rPr>
        <w:t xml:space="preserve"> </w:t>
      </w:r>
      <w:r w:rsidR="00623226" w:rsidRPr="009C7FF2">
        <w:rPr>
          <w:rFonts w:ascii="Arial" w:hAnsi="Arial" w:cs="Arial"/>
          <w:lang w:eastAsia="en-GB"/>
        </w:rPr>
        <w:t>will not</w:t>
      </w:r>
      <w:r w:rsidR="00BE6FB1" w:rsidRPr="009C7FF2">
        <w:rPr>
          <w:rFonts w:ascii="Arial" w:hAnsi="Arial" w:cs="Arial"/>
          <w:lang w:eastAsia="en-GB"/>
        </w:rPr>
        <w:t xml:space="preserve"> be </w:t>
      </w:r>
      <w:r w:rsidRPr="009C7FF2">
        <w:rPr>
          <w:rFonts w:ascii="Arial" w:hAnsi="Arial" w:cs="Arial"/>
          <w:lang w:eastAsia="en-GB"/>
        </w:rPr>
        <w:t>used to invigilate examinations.</w:t>
      </w:r>
    </w:p>
    <w:p w14:paraId="5264D9B2" w14:textId="09695D2A" w:rsidR="00121889" w:rsidRPr="00121889" w:rsidRDefault="00BC1DAB" w:rsidP="00121889">
      <w:pPr>
        <w:spacing w:before="100" w:beforeAutospacing="1" w:after="100" w:afterAutospacing="1"/>
        <w:rPr>
          <w:rFonts w:ascii="Arial" w:hAnsi="Arial" w:cs="Arial"/>
          <w:lang w:eastAsia="en-GB"/>
        </w:rPr>
      </w:pPr>
      <w:r>
        <w:rPr>
          <w:rFonts w:ascii="Arial" w:hAnsi="Arial" w:cs="Arial"/>
          <w:lang w:eastAsia="en-GB"/>
        </w:rPr>
        <w:t xml:space="preserve">Invigilators are </w:t>
      </w:r>
      <w:r w:rsidR="00121889" w:rsidRPr="00121889">
        <w:rPr>
          <w:rFonts w:ascii="Arial" w:hAnsi="Arial" w:cs="Arial"/>
          <w:lang w:eastAsia="en-GB"/>
        </w:rPr>
        <w:t xml:space="preserve">timetabled, </w:t>
      </w:r>
      <w:r w:rsidR="00317E33" w:rsidRPr="00121889">
        <w:rPr>
          <w:rFonts w:ascii="Arial" w:hAnsi="Arial" w:cs="Arial"/>
          <w:lang w:eastAsia="en-GB"/>
        </w:rPr>
        <w:t>trained,</w:t>
      </w:r>
      <w:r w:rsidR="00121889" w:rsidRPr="00121889">
        <w:rPr>
          <w:rFonts w:ascii="Arial" w:hAnsi="Arial" w:cs="Arial"/>
          <w:lang w:eastAsia="en-GB"/>
        </w:rPr>
        <w:t xml:space="preserve"> and briefed by the </w:t>
      </w:r>
      <w:r w:rsidR="009C7FF2" w:rsidRPr="009C7FF2">
        <w:rPr>
          <w:rFonts w:ascii="Arial" w:hAnsi="Arial" w:cs="Arial"/>
          <w:i/>
          <w:lang w:eastAsia="en-GB"/>
        </w:rPr>
        <w:t>Examination Officer</w:t>
      </w:r>
      <w:r w:rsidR="00D90795">
        <w:rPr>
          <w:rFonts w:ascii="Arial" w:hAnsi="Arial" w:cs="Arial"/>
          <w:i/>
          <w:lang w:eastAsia="en-GB"/>
        </w:rPr>
        <w:t>.</w:t>
      </w:r>
    </w:p>
    <w:p w14:paraId="02006E50" w14:textId="77777777" w:rsidR="00121889" w:rsidRPr="00121889" w:rsidRDefault="00121889" w:rsidP="00121889">
      <w:pPr>
        <w:spacing w:before="100" w:beforeAutospacing="1" w:after="100" w:afterAutospacing="1"/>
        <w:rPr>
          <w:rFonts w:ascii="Arial" w:hAnsi="Arial" w:cs="Arial"/>
          <w:lang w:eastAsia="en-GB"/>
        </w:rPr>
      </w:pPr>
    </w:p>
    <w:p w14:paraId="6594B513" w14:textId="77777777" w:rsidR="00121889" w:rsidRPr="00121889" w:rsidRDefault="00121889" w:rsidP="002E19F6">
      <w:pPr>
        <w:pStyle w:val="Heading2"/>
        <w:rPr>
          <w:lang w:eastAsia="en-GB"/>
        </w:rPr>
      </w:pPr>
      <w:bookmarkStart w:id="26" w:name="_Toc317603540"/>
      <w:r w:rsidRPr="00121889">
        <w:rPr>
          <w:lang w:eastAsia="en-GB"/>
        </w:rPr>
        <w:t>Malpractice</w:t>
      </w:r>
      <w:bookmarkEnd w:id="26"/>
    </w:p>
    <w:p w14:paraId="14F374B9" w14:textId="1E2F231B"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The head of centre in consultation with</w:t>
      </w:r>
      <w:r w:rsidR="009C7FF2">
        <w:rPr>
          <w:rFonts w:ascii="Arial" w:hAnsi="Arial" w:cs="Arial"/>
          <w:lang w:eastAsia="en-GB"/>
        </w:rPr>
        <w:t xml:space="preserve"> the</w:t>
      </w:r>
      <w:r w:rsidR="009C7FF2" w:rsidRPr="009C7FF2">
        <w:rPr>
          <w:rFonts w:ascii="Arial" w:hAnsi="Arial" w:cs="Arial"/>
          <w:i/>
          <w:lang w:eastAsia="en-GB"/>
        </w:rPr>
        <w:t xml:space="preserve"> Examination Officer</w:t>
      </w:r>
      <w:r w:rsidRPr="00121889">
        <w:rPr>
          <w:rFonts w:ascii="Arial" w:hAnsi="Arial" w:cs="Arial"/>
          <w:lang w:eastAsia="en-GB"/>
        </w:rPr>
        <w:t xml:space="preserve"> is responsible for investigating suspected malpractice.</w:t>
      </w:r>
    </w:p>
    <w:p w14:paraId="5AD18704" w14:textId="77777777" w:rsidR="00121889" w:rsidRPr="00121889" w:rsidRDefault="00121889" w:rsidP="00121889">
      <w:pPr>
        <w:keepNext/>
        <w:spacing w:before="240" w:after="60"/>
        <w:outlineLvl w:val="3"/>
        <w:rPr>
          <w:rFonts w:ascii="Arial" w:hAnsi="Arial" w:cs="Arial"/>
          <w:b/>
          <w:bCs/>
          <w:lang w:eastAsia="en-GB"/>
        </w:rPr>
      </w:pPr>
    </w:p>
    <w:p w14:paraId="33358BEE" w14:textId="5000C222" w:rsidR="00121889" w:rsidRPr="00121889" w:rsidRDefault="00121889" w:rsidP="002E19F6">
      <w:pPr>
        <w:pStyle w:val="Heading2"/>
        <w:rPr>
          <w:lang w:eastAsia="en-GB"/>
        </w:rPr>
      </w:pPr>
      <w:bookmarkStart w:id="27" w:name="_Toc317603541"/>
      <w:r w:rsidRPr="00121889">
        <w:rPr>
          <w:lang w:eastAsia="en-GB"/>
        </w:rPr>
        <w:t xml:space="preserve">Exam </w:t>
      </w:r>
      <w:r w:rsidR="00381263">
        <w:rPr>
          <w:lang w:eastAsia="en-GB"/>
        </w:rPr>
        <w:t>D</w:t>
      </w:r>
      <w:r w:rsidRPr="00121889">
        <w:rPr>
          <w:lang w:eastAsia="en-GB"/>
        </w:rPr>
        <w:t>ays</w:t>
      </w:r>
      <w:bookmarkEnd w:id="27"/>
    </w:p>
    <w:p w14:paraId="2845FD62" w14:textId="7D19DE91"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The exams officer will book all exam rooms and make the question papers, other exam </w:t>
      </w:r>
      <w:r w:rsidR="0032569D">
        <w:rPr>
          <w:rFonts w:ascii="Arial" w:hAnsi="Arial" w:cs="Arial"/>
          <w:lang w:eastAsia="en-GB"/>
        </w:rPr>
        <w:t>stationery</w:t>
      </w:r>
      <w:r w:rsidRPr="00121889">
        <w:rPr>
          <w:rFonts w:ascii="Arial" w:hAnsi="Arial" w:cs="Arial"/>
          <w:lang w:eastAsia="en-GB"/>
        </w:rPr>
        <w:t xml:space="preserve"> and materials available for the invigilator.</w:t>
      </w:r>
    </w:p>
    <w:p w14:paraId="14F54FF9" w14:textId="10266A46" w:rsid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The</w:t>
      </w:r>
      <w:r w:rsidR="009C7FF2" w:rsidRPr="009C7FF2">
        <w:rPr>
          <w:rFonts w:ascii="Arial" w:hAnsi="Arial" w:cs="Arial"/>
          <w:i/>
          <w:lang w:eastAsia="en-GB"/>
        </w:rPr>
        <w:t xml:space="preserve"> Examination Officer</w:t>
      </w:r>
      <w:r w:rsidRPr="00121889">
        <w:rPr>
          <w:rFonts w:ascii="Arial" w:hAnsi="Arial" w:cs="Arial"/>
          <w:lang w:eastAsia="en-GB"/>
        </w:rPr>
        <w:t xml:space="preserve"> will start </w:t>
      </w:r>
      <w:r w:rsidR="00804B93">
        <w:rPr>
          <w:rFonts w:ascii="Arial" w:hAnsi="Arial" w:cs="Arial"/>
          <w:lang w:eastAsia="en-GB"/>
        </w:rPr>
        <w:t xml:space="preserve">and finish </w:t>
      </w:r>
      <w:r w:rsidRPr="00121889">
        <w:rPr>
          <w:rFonts w:ascii="Arial" w:hAnsi="Arial" w:cs="Arial"/>
          <w:lang w:eastAsia="en-GB"/>
        </w:rPr>
        <w:t>all exams in accordance with JCQ guidelines.</w:t>
      </w:r>
      <w:r w:rsidR="00D90795">
        <w:rPr>
          <w:rFonts w:ascii="Arial" w:hAnsi="Arial" w:cs="Arial"/>
          <w:lang w:eastAsia="en-GB"/>
        </w:rPr>
        <w:t xml:space="preserve">  </w:t>
      </w:r>
    </w:p>
    <w:p w14:paraId="2CC7C99C" w14:textId="6DFAA304" w:rsidR="00D90795" w:rsidRPr="00121889" w:rsidRDefault="00D90795" w:rsidP="00381263">
      <w:pPr>
        <w:spacing w:before="100" w:beforeAutospacing="1" w:after="100" w:afterAutospacing="1"/>
        <w:jc w:val="both"/>
        <w:rPr>
          <w:rFonts w:ascii="Arial" w:hAnsi="Arial" w:cs="Arial"/>
          <w:lang w:eastAsia="en-GB"/>
        </w:rPr>
      </w:pPr>
      <w:r>
        <w:rPr>
          <w:rFonts w:ascii="Arial" w:hAnsi="Arial" w:cs="Arial"/>
          <w:lang w:eastAsia="en-GB"/>
        </w:rPr>
        <w:t>In accordance with Section 18.1 of the JCQ Instructions for conducting examinations the exam officer and another individual must check the day, date, time, subject, unit/component and tier of entry before a question pack is opened.</w:t>
      </w:r>
    </w:p>
    <w:p w14:paraId="2209B416" w14:textId="13020509" w:rsidR="00121889" w:rsidRPr="00121889" w:rsidRDefault="00121889" w:rsidP="00381263">
      <w:pPr>
        <w:spacing w:before="100" w:beforeAutospacing="1" w:after="100" w:afterAutospacing="1"/>
        <w:jc w:val="both"/>
        <w:rPr>
          <w:rFonts w:ascii="Arial" w:hAnsi="Arial" w:cs="Arial"/>
          <w:lang w:eastAsia="en-GB"/>
        </w:rPr>
      </w:pPr>
      <w:r w:rsidRPr="009C7FF2">
        <w:rPr>
          <w:rFonts w:ascii="Arial" w:hAnsi="Arial" w:cs="Arial"/>
          <w:lang w:eastAsia="en-GB"/>
        </w:rPr>
        <w:t xml:space="preserve">Subject staff </w:t>
      </w:r>
      <w:r w:rsidRPr="009C7FF2">
        <w:rPr>
          <w:rFonts w:ascii="Arial" w:hAnsi="Arial" w:cs="Arial"/>
          <w:i/>
          <w:lang w:eastAsia="en-GB"/>
        </w:rPr>
        <w:t>may</w:t>
      </w:r>
      <w:r w:rsidRPr="009C7FF2">
        <w:rPr>
          <w:rFonts w:ascii="Arial" w:hAnsi="Arial" w:cs="Arial"/>
          <w:lang w:eastAsia="en-GB"/>
        </w:rPr>
        <w:t xml:space="preserve"> be present at the start of the exam to assist with identification of candidates</w:t>
      </w:r>
      <w:r w:rsidR="00317E33" w:rsidRPr="009C7FF2">
        <w:rPr>
          <w:rFonts w:ascii="Arial" w:hAnsi="Arial" w:cs="Arial"/>
          <w:lang w:eastAsia="en-GB"/>
        </w:rPr>
        <w:t xml:space="preserve">. </w:t>
      </w:r>
      <w:r w:rsidRPr="00121889">
        <w:rPr>
          <w:rFonts w:ascii="Arial" w:hAnsi="Arial" w:cs="Arial"/>
          <w:lang w:eastAsia="en-GB"/>
        </w:rPr>
        <w:t xml:space="preserve">Any staff present must be in accordance with the rules defined by JCQ </w:t>
      </w:r>
      <w:r w:rsidR="00317E33" w:rsidRPr="00121889">
        <w:rPr>
          <w:rFonts w:ascii="Arial" w:hAnsi="Arial" w:cs="Arial"/>
          <w:lang w:eastAsia="en-GB"/>
        </w:rPr>
        <w:t>concerning</w:t>
      </w:r>
      <w:r w:rsidRPr="00121889">
        <w:rPr>
          <w:rFonts w:ascii="Arial" w:hAnsi="Arial" w:cs="Arial"/>
          <w:lang w:eastAsia="en-GB"/>
        </w:rPr>
        <w:t xml:space="preserve"> who is allowed </w:t>
      </w:r>
      <w:r w:rsidR="0032569D">
        <w:rPr>
          <w:rFonts w:ascii="Arial" w:hAnsi="Arial" w:cs="Arial"/>
          <w:lang w:eastAsia="en-GB"/>
        </w:rPr>
        <w:t xml:space="preserve">in the exam room </w:t>
      </w:r>
      <w:r w:rsidRPr="00121889">
        <w:rPr>
          <w:rFonts w:ascii="Arial" w:hAnsi="Arial" w:cs="Arial"/>
          <w:lang w:eastAsia="en-GB"/>
        </w:rPr>
        <w:t xml:space="preserve">and what they can do. </w:t>
      </w:r>
    </w:p>
    <w:p w14:paraId="694E8569" w14:textId="77777777"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In practical exams</w:t>
      </w:r>
      <w:r w:rsidR="00BE6FB1">
        <w:rPr>
          <w:rFonts w:ascii="Arial" w:hAnsi="Arial" w:cs="Arial"/>
          <w:lang w:eastAsia="en-GB"/>
        </w:rPr>
        <w:t>,</w:t>
      </w:r>
      <w:r w:rsidRPr="00121889">
        <w:rPr>
          <w:rFonts w:ascii="Arial" w:hAnsi="Arial" w:cs="Arial"/>
          <w:lang w:eastAsia="en-GB"/>
        </w:rPr>
        <w:t xml:space="preserve"> subject teachers’ availability will be in accordance with JCQ guidelines. </w:t>
      </w:r>
    </w:p>
    <w:p w14:paraId="0460E9AF" w14:textId="4F87F473" w:rsidR="00121889" w:rsidRPr="0032569D"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Exam papers must not be read by subject teachers or removed from the exam room before the end of a session. </w:t>
      </w:r>
    </w:p>
    <w:p w14:paraId="14F19E91" w14:textId="2E0293A4" w:rsidR="00121889" w:rsidRPr="00121889" w:rsidRDefault="00121889" w:rsidP="00381263">
      <w:pPr>
        <w:spacing w:before="360" w:after="360"/>
        <w:jc w:val="both"/>
        <w:rPr>
          <w:rFonts w:ascii="Arial" w:hAnsi="Arial" w:cs="Arial"/>
          <w:i/>
          <w:color w:val="FF0000"/>
          <w:lang w:eastAsia="en-GB"/>
        </w:rPr>
      </w:pPr>
      <w:r w:rsidRPr="00121889">
        <w:rPr>
          <w:rFonts w:ascii="Arial" w:hAnsi="Arial" w:cs="Arial"/>
          <w:lang w:eastAsia="en-GB"/>
        </w:rPr>
        <w:t>After an exam, the exams officer will arrange for the safe dispatch of completed examination scripts to awarding bodies</w:t>
      </w:r>
      <w:r w:rsidR="00D90795">
        <w:rPr>
          <w:rFonts w:ascii="Arial" w:hAnsi="Arial" w:cs="Arial"/>
          <w:lang w:eastAsia="en-GB"/>
        </w:rPr>
        <w:t>.</w:t>
      </w:r>
    </w:p>
    <w:p w14:paraId="145CD8CD" w14:textId="77777777" w:rsidR="00121889" w:rsidRPr="00121889" w:rsidRDefault="00121889" w:rsidP="00121889">
      <w:pPr>
        <w:keepNext/>
        <w:spacing w:before="240" w:after="60"/>
        <w:outlineLvl w:val="3"/>
        <w:rPr>
          <w:rFonts w:ascii="Arial" w:hAnsi="Arial" w:cs="Arial"/>
          <w:b/>
          <w:bCs/>
          <w:lang w:eastAsia="en-GB"/>
        </w:rPr>
      </w:pPr>
    </w:p>
    <w:p w14:paraId="48F5E5D2" w14:textId="77777777" w:rsidR="00121889" w:rsidRPr="00121889" w:rsidRDefault="00121889" w:rsidP="002E19F6">
      <w:pPr>
        <w:pStyle w:val="Heading2"/>
        <w:rPr>
          <w:lang w:eastAsia="en-GB"/>
        </w:rPr>
      </w:pPr>
      <w:bookmarkStart w:id="28" w:name="_Toc317603542"/>
      <w:r w:rsidRPr="00121889">
        <w:rPr>
          <w:lang w:eastAsia="en-GB"/>
        </w:rPr>
        <w:t>Candidates</w:t>
      </w:r>
      <w:bookmarkEnd w:id="28"/>
    </w:p>
    <w:p w14:paraId="1C7E8FB8" w14:textId="48246466" w:rsidR="00121889" w:rsidRPr="00121889" w:rsidRDefault="00121889" w:rsidP="00D90795">
      <w:pPr>
        <w:spacing w:before="360" w:after="360"/>
        <w:jc w:val="both"/>
        <w:rPr>
          <w:rFonts w:ascii="Arial" w:hAnsi="Arial" w:cs="Arial"/>
          <w:i/>
          <w:color w:val="FF0000"/>
          <w:lang w:eastAsia="en-GB"/>
        </w:rPr>
      </w:pPr>
      <w:r w:rsidRPr="00121889">
        <w:rPr>
          <w:rFonts w:ascii="Arial" w:hAnsi="Arial" w:cs="Arial"/>
          <w:lang w:eastAsia="en-GB"/>
        </w:rPr>
        <w:t>The exams officer will provide written information to candidates in advance of each exam series. A formal briefing session for candidates may be given by the</w:t>
      </w:r>
      <w:r w:rsidRPr="00121889">
        <w:rPr>
          <w:rFonts w:ascii="Arial" w:hAnsi="Arial" w:cs="Arial"/>
          <w:color w:val="00B050"/>
          <w:lang w:eastAsia="en-GB"/>
        </w:rPr>
        <w:t xml:space="preserve"> </w:t>
      </w:r>
      <w:r w:rsidR="009C7FF2" w:rsidRPr="009C7FF2">
        <w:rPr>
          <w:rFonts w:ascii="Arial" w:hAnsi="Arial" w:cs="Arial"/>
          <w:lang w:eastAsia="en-GB"/>
        </w:rPr>
        <w:t>Subject Leaders</w:t>
      </w:r>
      <w:r w:rsidR="00381263">
        <w:rPr>
          <w:rFonts w:ascii="Arial" w:hAnsi="Arial" w:cs="Arial"/>
          <w:lang w:eastAsia="en-GB"/>
        </w:rPr>
        <w:t>.</w:t>
      </w:r>
    </w:p>
    <w:p w14:paraId="74CD5C6A" w14:textId="434CB322" w:rsidR="00F96753" w:rsidRPr="00F96753" w:rsidRDefault="00F04263" w:rsidP="00D90795">
      <w:pPr>
        <w:pStyle w:val="Default"/>
        <w:jc w:val="both"/>
        <w:rPr>
          <w:rFonts w:ascii="Arial" w:hAnsi="Arial" w:cs="Arial"/>
        </w:rPr>
      </w:pPr>
      <w:r w:rsidRPr="00F04263">
        <w:rPr>
          <w:rFonts w:ascii="Arial" w:hAnsi="Arial" w:cs="Arial"/>
        </w:rPr>
        <w:t>In an exam</w:t>
      </w:r>
      <w:r w:rsidR="00011EE5">
        <w:rPr>
          <w:rFonts w:ascii="Arial" w:hAnsi="Arial" w:cs="Arial"/>
        </w:rPr>
        <w:t xml:space="preserve"> </w:t>
      </w:r>
      <w:r w:rsidRPr="00F04263">
        <w:rPr>
          <w:rFonts w:ascii="Arial" w:hAnsi="Arial" w:cs="Arial"/>
        </w:rPr>
        <w:t>room</w:t>
      </w:r>
      <w:r w:rsidR="00D90795">
        <w:rPr>
          <w:rFonts w:ascii="Arial" w:hAnsi="Arial" w:cs="Arial"/>
        </w:rPr>
        <w:t>,</w:t>
      </w:r>
      <w:r w:rsidRPr="00F04263">
        <w:rPr>
          <w:rFonts w:ascii="Arial" w:hAnsi="Arial" w:cs="Arial"/>
        </w:rPr>
        <w:t xml:space="preserve"> candidates </w:t>
      </w:r>
      <w:r w:rsidRPr="00F04263">
        <w:rPr>
          <w:rFonts w:ascii="Arial" w:hAnsi="Arial" w:cs="Arial"/>
          <w:bCs/>
        </w:rPr>
        <w:t xml:space="preserve">must not </w:t>
      </w:r>
      <w:r w:rsidRPr="00F04263">
        <w:rPr>
          <w:rFonts w:ascii="Arial" w:hAnsi="Arial" w:cs="Arial"/>
        </w:rPr>
        <w:t xml:space="preserve">have access to items other than those clearly allowed in the instructions on the question paper, the stationery </w:t>
      </w:r>
      <w:r w:rsidR="00317E33" w:rsidRPr="00F04263">
        <w:rPr>
          <w:rFonts w:ascii="Arial" w:hAnsi="Arial" w:cs="Arial"/>
        </w:rPr>
        <w:t>list,</w:t>
      </w:r>
      <w:r w:rsidRPr="00F04263">
        <w:rPr>
          <w:rFonts w:ascii="Arial" w:hAnsi="Arial" w:cs="Arial"/>
        </w:rPr>
        <w:t xml:space="preserve"> or the specification for that subject. </w:t>
      </w:r>
      <w:r w:rsidRPr="00F04263">
        <w:rPr>
          <w:rFonts w:ascii="Arial" w:hAnsi="Arial" w:cs="Arial"/>
          <w:bCs/>
        </w:rPr>
        <w:t xml:space="preserve">This is particularly true of mobile phones and other electronic communication or storage devices </w:t>
      </w:r>
      <w:r w:rsidRPr="00F04263">
        <w:rPr>
          <w:rFonts w:ascii="Arial" w:hAnsi="Arial" w:cs="Arial"/>
        </w:rPr>
        <w:t>with text or digital facilities.</w:t>
      </w:r>
      <w:r>
        <w:rPr>
          <w:sz w:val="20"/>
          <w:szCs w:val="20"/>
        </w:rPr>
        <w:t xml:space="preserve"> </w:t>
      </w:r>
      <w:r w:rsidR="00121889" w:rsidRPr="00F96753">
        <w:rPr>
          <w:rFonts w:ascii="Arial" w:hAnsi="Arial" w:cs="Arial"/>
        </w:rPr>
        <w:t xml:space="preserve">Any </w:t>
      </w:r>
      <w:r w:rsidR="00F96753" w:rsidRPr="00F96753">
        <w:rPr>
          <w:rFonts w:ascii="Arial" w:hAnsi="Arial" w:cs="Arial"/>
        </w:rPr>
        <w:t>precluded i</w:t>
      </w:r>
      <w:r w:rsidR="00121889" w:rsidRPr="00F96753">
        <w:rPr>
          <w:rFonts w:ascii="Arial" w:hAnsi="Arial" w:cs="Arial"/>
        </w:rPr>
        <w:t>tems must not be taken into an exam room.</w:t>
      </w:r>
      <w:r w:rsidR="00F96753" w:rsidRPr="00F96753">
        <w:rPr>
          <w:rFonts w:ascii="Arial" w:hAnsi="Arial" w:cs="Arial"/>
        </w:rPr>
        <w:t xml:space="preserve"> </w:t>
      </w:r>
    </w:p>
    <w:p w14:paraId="055F3550" w14:textId="5B0A35A0" w:rsidR="00121889" w:rsidRPr="00121889" w:rsidRDefault="00121889" w:rsidP="00D90795">
      <w:pPr>
        <w:spacing w:before="100" w:beforeAutospacing="1" w:after="100" w:afterAutospacing="1"/>
        <w:jc w:val="both"/>
        <w:rPr>
          <w:rFonts w:ascii="Arial" w:hAnsi="Arial" w:cs="Arial"/>
          <w:lang w:eastAsia="en-GB"/>
        </w:rPr>
      </w:pPr>
      <w:r w:rsidRPr="00121889">
        <w:rPr>
          <w:rFonts w:ascii="Arial" w:hAnsi="Arial" w:cs="Arial"/>
          <w:lang w:eastAsia="en-GB"/>
        </w:rPr>
        <w:t>Disruptive candidates are dealt with in accordance with JCQ guideli</w:t>
      </w:r>
      <w:r w:rsidR="00011EE5">
        <w:rPr>
          <w:rFonts w:ascii="Arial" w:hAnsi="Arial" w:cs="Arial"/>
          <w:lang w:eastAsia="en-GB"/>
        </w:rPr>
        <w:t>nes.</w:t>
      </w:r>
    </w:p>
    <w:p w14:paraId="308CF9A2" w14:textId="77777777" w:rsidR="00121889" w:rsidRPr="00121889" w:rsidRDefault="00121889" w:rsidP="00D90795">
      <w:pPr>
        <w:spacing w:before="100" w:beforeAutospacing="1" w:after="100" w:afterAutospacing="1"/>
        <w:jc w:val="both"/>
        <w:rPr>
          <w:rFonts w:ascii="Arial" w:hAnsi="Arial" w:cs="Arial"/>
          <w:lang w:eastAsia="en-GB"/>
        </w:rPr>
      </w:pPr>
      <w:r w:rsidRPr="00121889">
        <w:rPr>
          <w:rFonts w:ascii="Arial" w:hAnsi="Arial" w:cs="Arial"/>
          <w:lang w:eastAsia="en-GB"/>
        </w:rPr>
        <w:t xml:space="preserve">Note: candidates </w:t>
      </w:r>
      <w:r w:rsidR="00317E33">
        <w:rPr>
          <w:rFonts w:ascii="Arial" w:hAnsi="Arial" w:cs="Arial"/>
          <w:lang w:eastAsia="en-GB"/>
        </w:rPr>
        <w:t xml:space="preserve">who </w:t>
      </w:r>
      <w:r w:rsidRPr="00121889">
        <w:rPr>
          <w:rFonts w:ascii="Arial" w:hAnsi="Arial" w:cs="Arial"/>
          <w:lang w:eastAsia="en-GB"/>
        </w:rPr>
        <w:t xml:space="preserve">leave </w:t>
      </w:r>
      <w:r w:rsidR="00011EE5">
        <w:rPr>
          <w:rFonts w:ascii="Arial" w:hAnsi="Arial" w:cs="Arial"/>
          <w:lang w:eastAsia="en-GB"/>
        </w:rPr>
        <w:t xml:space="preserve">an </w:t>
      </w:r>
      <w:r w:rsidRPr="00121889">
        <w:rPr>
          <w:rFonts w:ascii="Arial" w:hAnsi="Arial" w:cs="Arial"/>
          <w:lang w:eastAsia="en-GB"/>
        </w:rPr>
        <w:t>exam room must be accompanied by a</w:t>
      </w:r>
      <w:r w:rsidR="00531A03">
        <w:rPr>
          <w:rFonts w:ascii="Arial" w:hAnsi="Arial" w:cs="Arial"/>
          <w:lang w:eastAsia="en-GB"/>
        </w:rPr>
        <w:t>n appropriate</w:t>
      </w:r>
      <w:r w:rsidRPr="00121889">
        <w:rPr>
          <w:rFonts w:ascii="Arial" w:hAnsi="Arial" w:cs="Arial"/>
          <w:lang w:eastAsia="en-GB"/>
        </w:rPr>
        <w:t xml:space="preserve"> member of staff</w:t>
      </w:r>
      <w:r w:rsidR="00317E33">
        <w:rPr>
          <w:rFonts w:ascii="Arial" w:hAnsi="Arial" w:cs="Arial"/>
          <w:lang w:eastAsia="en-GB"/>
        </w:rPr>
        <w:t xml:space="preserve"> </w:t>
      </w:r>
      <w:r w:rsidRPr="00121889">
        <w:rPr>
          <w:rFonts w:ascii="Arial" w:hAnsi="Arial" w:cs="Arial"/>
          <w:lang w:eastAsia="en-GB"/>
        </w:rPr>
        <w:t>at all times.</w:t>
      </w:r>
    </w:p>
    <w:p w14:paraId="2B517ED7" w14:textId="20623752" w:rsidR="00121889" w:rsidRPr="0032569D" w:rsidRDefault="00121889" w:rsidP="00D90795">
      <w:pPr>
        <w:spacing w:before="100" w:beforeAutospacing="1" w:after="100" w:afterAutospacing="1"/>
        <w:jc w:val="both"/>
        <w:rPr>
          <w:rFonts w:ascii="Arial" w:hAnsi="Arial" w:cs="Arial"/>
          <w:lang w:eastAsia="en-GB"/>
        </w:rPr>
      </w:pPr>
      <w:r w:rsidRPr="00121889">
        <w:rPr>
          <w:rFonts w:ascii="Arial" w:hAnsi="Arial" w:cs="Arial"/>
          <w:lang w:eastAsia="en-GB"/>
        </w:rPr>
        <w:t>The</w:t>
      </w:r>
      <w:r w:rsidR="009569F9" w:rsidRPr="009569F9">
        <w:rPr>
          <w:rFonts w:ascii="Arial" w:hAnsi="Arial" w:cs="Arial"/>
          <w:i/>
          <w:lang w:eastAsia="en-GB"/>
        </w:rPr>
        <w:t xml:space="preserve"> </w:t>
      </w:r>
      <w:r w:rsidR="009569F9" w:rsidRPr="009C7FF2">
        <w:rPr>
          <w:rFonts w:ascii="Arial" w:hAnsi="Arial" w:cs="Arial"/>
          <w:i/>
          <w:lang w:eastAsia="en-GB"/>
        </w:rPr>
        <w:t>Examination Officer</w:t>
      </w:r>
      <w:r w:rsidRPr="00121889">
        <w:rPr>
          <w:rFonts w:ascii="Arial" w:hAnsi="Arial" w:cs="Arial"/>
          <w:lang w:eastAsia="en-GB"/>
        </w:rPr>
        <w:t xml:space="preserve"> is responsible for handling late or absent candidates on exam day.</w:t>
      </w:r>
    </w:p>
    <w:p w14:paraId="707BC06A" w14:textId="3F41A7B8" w:rsidR="00121889" w:rsidRPr="00121889" w:rsidRDefault="00121889" w:rsidP="002E19F6">
      <w:pPr>
        <w:pStyle w:val="Heading2"/>
        <w:rPr>
          <w:lang w:eastAsia="en-GB"/>
        </w:rPr>
      </w:pPr>
      <w:bookmarkStart w:id="29" w:name="_Toc317603543"/>
      <w:r w:rsidRPr="00121889">
        <w:rPr>
          <w:lang w:eastAsia="en-GB"/>
        </w:rPr>
        <w:t xml:space="preserve">Clash </w:t>
      </w:r>
      <w:r w:rsidR="00381263">
        <w:rPr>
          <w:lang w:eastAsia="en-GB"/>
        </w:rPr>
        <w:t>C</w:t>
      </w:r>
      <w:r w:rsidRPr="00121889">
        <w:rPr>
          <w:lang w:eastAsia="en-GB"/>
        </w:rPr>
        <w:t>andidates</w:t>
      </w:r>
      <w:bookmarkEnd w:id="29"/>
    </w:p>
    <w:p w14:paraId="56919931" w14:textId="7A35059B"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The</w:t>
      </w:r>
      <w:r w:rsidR="009569F9" w:rsidRPr="009569F9">
        <w:rPr>
          <w:rFonts w:ascii="Arial" w:hAnsi="Arial" w:cs="Arial"/>
          <w:i/>
          <w:lang w:eastAsia="en-GB"/>
        </w:rPr>
        <w:t xml:space="preserve"> </w:t>
      </w:r>
      <w:r w:rsidR="009569F9" w:rsidRPr="009C7FF2">
        <w:rPr>
          <w:rFonts w:ascii="Arial" w:hAnsi="Arial" w:cs="Arial"/>
          <w:i/>
          <w:lang w:eastAsia="en-GB"/>
        </w:rPr>
        <w:t>Examination Officer</w:t>
      </w:r>
      <w:r w:rsidRPr="00121889">
        <w:rPr>
          <w:rFonts w:ascii="Arial" w:hAnsi="Arial" w:cs="Arial"/>
          <w:lang w:eastAsia="en-GB"/>
        </w:rPr>
        <w:t xml:space="preserve"> will be responsible as necessary for supervising escorts, identifying a secure venue and arranging overnight stays.</w:t>
      </w:r>
    </w:p>
    <w:p w14:paraId="2AAEE237" w14:textId="77777777" w:rsidR="00121889" w:rsidRPr="00121889" w:rsidRDefault="00121889" w:rsidP="00121889">
      <w:pPr>
        <w:keepNext/>
        <w:spacing w:before="240" w:after="60"/>
        <w:outlineLvl w:val="3"/>
        <w:rPr>
          <w:rFonts w:ascii="Arial" w:hAnsi="Arial" w:cs="Arial"/>
          <w:b/>
          <w:bCs/>
          <w:lang w:eastAsia="en-GB"/>
        </w:rPr>
      </w:pPr>
    </w:p>
    <w:p w14:paraId="122923A9" w14:textId="32E0DB54" w:rsidR="00121889" w:rsidRPr="00121889" w:rsidRDefault="00121889" w:rsidP="002E19F6">
      <w:pPr>
        <w:pStyle w:val="Heading2"/>
        <w:rPr>
          <w:lang w:eastAsia="en-GB"/>
        </w:rPr>
      </w:pPr>
      <w:bookmarkStart w:id="30" w:name="_Toc317603544"/>
      <w:r w:rsidRPr="00121889">
        <w:rPr>
          <w:lang w:eastAsia="en-GB"/>
        </w:rPr>
        <w:t xml:space="preserve">Special </w:t>
      </w:r>
      <w:r w:rsidR="00381263">
        <w:rPr>
          <w:lang w:eastAsia="en-GB"/>
        </w:rPr>
        <w:t>C</w:t>
      </w:r>
      <w:r w:rsidRPr="00121889">
        <w:rPr>
          <w:lang w:eastAsia="en-GB"/>
        </w:rPr>
        <w:t>onsideration</w:t>
      </w:r>
      <w:bookmarkEnd w:id="30"/>
    </w:p>
    <w:p w14:paraId="4F49CF67" w14:textId="7A1B8DCB"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Should a candidate be</w:t>
      </w:r>
      <w:r w:rsidR="00BC1DAB">
        <w:rPr>
          <w:rFonts w:ascii="Arial" w:hAnsi="Arial" w:cs="Arial"/>
          <w:lang w:eastAsia="en-GB"/>
        </w:rPr>
        <w:t xml:space="preserve"> </w:t>
      </w:r>
      <w:r w:rsidRPr="00121889">
        <w:rPr>
          <w:rFonts w:ascii="Arial" w:hAnsi="Arial" w:cs="Arial"/>
          <w:lang w:eastAsia="en-GB"/>
        </w:rPr>
        <w:t>unable to attend an exam</w:t>
      </w:r>
      <w:r w:rsidR="00BC1DAB">
        <w:rPr>
          <w:rFonts w:ascii="Arial" w:hAnsi="Arial" w:cs="Arial"/>
          <w:lang w:eastAsia="en-GB"/>
        </w:rPr>
        <w:t xml:space="preserve"> because of illness</w:t>
      </w:r>
      <w:r w:rsidRPr="00121889">
        <w:rPr>
          <w:rFonts w:ascii="Arial" w:hAnsi="Arial" w:cs="Arial"/>
          <w:lang w:eastAsia="en-GB"/>
        </w:rPr>
        <w:t>, suffer bereavement or other trauma,</w:t>
      </w:r>
      <w:r w:rsidR="00BC1DAB" w:rsidRPr="00BC1DAB">
        <w:rPr>
          <w:rFonts w:ascii="Arial" w:hAnsi="Arial" w:cs="Arial"/>
          <w:lang w:eastAsia="en-GB"/>
        </w:rPr>
        <w:t xml:space="preserve"> </w:t>
      </w:r>
      <w:r w:rsidR="00BC1DAB">
        <w:rPr>
          <w:rFonts w:ascii="Arial" w:hAnsi="Arial" w:cs="Arial"/>
          <w:lang w:eastAsia="en-GB"/>
        </w:rPr>
        <w:t xml:space="preserve">be </w:t>
      </w:r>
      <w:r w:rsidR="00BC1DAB" w:rsidRPr="00121889">
        <w:rPr>
          <w:rFonts w:ascii="Arial" w:hAnsi="Arial" w:cs="Arial"/>
          <w:lang w:eastAsia="en-GB"/>
        </w:rPr>
        <w:t xml:space="preserve">ill </w:t>
      </w:r>
      <w:r w:rsidRPr="00121889">
        <w:rPr>
          <w:rFonts w:ascii="Arial" w:hAnsi="Arial" w:cs="Arial"/>
          <w:lang w:eastAsia="en-GB"/>
        </w:rPr>
        <w:t>or otherwise disadvantaged or disturbed during an exam, then it is the candidate's responsibility to alert the centre's</w:t>
      </w:r>
      <w:r w:rsidR="009569F9" w:rsidRPr="009569F9">
        <w:rPr>
          <w:rFonts w:ascii="Arial" w:hAnsi="Arial" w:cs="Arial"/>
          <w:i/>
          <w:lang w:eastAsia="en-GB"/>
        </w:rPr>
        <w:t xml:space="preserve"> </w:t>
      </w:r>
      <w:r w:rsidR="009569F9" w:rsidRPr="009C7FF2">
        <w:rPr>
          <w:rFonts w:ascii="Arial" w:hAnsi="Arial" w:cs="Arial"/>
          <w:i/>
          <w:lang w:eastAsia="en-GB"/>
        </w:rPr>
        <w:t>Examination Officer</w:t>
      </w:r>
      <w:r w:rsidRPr="00121889">
        <w:rPr>
          <w:rFonts w:ascii="Arial" w:hAnsi="Arial" w:cs="Arial"/>
          <w:i/>
          <w:color w:val="FF0000"/>
          <w:lang w:eastAsia="en-GB"/>
        </w:rPr>
        <w:t xml:space="preserve"> </w:t>
      </w:r>
      <w:r w:rsidRPr="00121889">
        <w:rPr>
          <w:rFonts w:ascii="Arial" w:hAnsi="Arial" w:cs="Arial"/>
          <w:lang w:eastAsia="en-GB"/>
        </w:rPr>
        <w:t>to that effect.</w:t>
      </w:r>
    </w:p>
    <w:p w14:paraId="5DA6876B" w14:textId="575CDB89"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The candidate must support any special consideration claim with appropriate evidence within </w:t>
      </w:r>
      <w:r w:rsidR="009569F9">
        <w:rPr>
          <w:rFonts w:ascii="Arial" w:hAnsi="Arial" w:cs="Arial"/>
          <w:lang w:eastAsia="en-GB"/>
        </w:rPr>
        <w:t xml:space="preserve">7 </w:t>
      </w:r>
      <w:r w:rsidRPr="00121889">
        <w:rPr>
          <w:rFonts w:ascii="Arial" w:hAnsi="Arial" w:cs="Arial"/>
          <w:lang w:eastAsia="en-GB"/>
        </w:rPr>
        <w:t xml:space="preserve">days of the exam.  </w:t>
      </w:r>
    </w:p>
    <w:p w14:paraId="58A60E61" w14:textId="48A22229" w:rsidR="00121889" w:rsidRPr="009569F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The exams officer will make a special consideration application to the</w:t>
      </w:r>
      <w:r w:rsidR="00011EE5">
        <w:rPr>
          <w:rFonts w:ascii="Arial" w:hAnsi="Arial" w:cs="Arial"/>
          <w:lang w:eastAsia="en-GB"/>
        </w:rPr>
        <w:t xml:space="preserve"> relevant awarding body </w:t>
      </w:r>
      <w:r w:rsidR="00011EE5" w:rsidRPr="009569F9">
        <w:rPr>
          <w:rFonts w:ascii="Arial" w:hAnsi="Arial" w:cs="Arial"/>
          <w:lang w:eastAsia="en-GB"/>
        </w:rPr>
        <w:t xml:space="preserve">within </w:t>
      </w:r>
      <w:r w:rsidR="009569F9" w:rsidRPr="009569F9">
        <w:rPr>
          <w:rFonts w:ascii="Arial" w:hAnsi="Arial" w:cs="Arial"/>
          <w:i/>
          <w:lang w:eastAsia="en-GB"/>
        </w:rPr>
        <w:t>10</w:t>
      </w:r>
      <w:r w:rsidR="00011EE5" w:rsidRPr="009569F9">
        <w:rPr>
          <w:rFonts w:ascii="Arial" w:hAnsi="Arial" w:cs="Arial"/>
          <w:lang w:eastAsia="en-GB"/>
        </w:rPr>
        <w:t xml:space="preserve"> d</w:t>
      </w:r>
      <w:r w:rsidRPr="009569F9">
        <w:rPr>
          <w:rFonts w:ascii="Arial" w:hAnsi="Arial" w:cs="Arial"/>
          <w:lang w:eastAsia="en-GB"/>
        </w:rPr>
        <w:t>ays of the exam.</w:t>
      </w:r>
    </w:p>
    <w:p w14:paraId="75827866" w14:textId="77777777" w:rsidR="00121889" w:rsidRPr="00121889" w:rsidRDefault="00121889" w:rsidP="00121889">
      <w:pPr>
        <w:keepNext/>
        <w:spacing w:before="240" w:after="60"/>
        <w:outlineLvl w:val="3"/>
        <w:rPr>
          <w:rFonts w:ascii="Arial" w:hAnsi="Arial" w:cs="Arial"/>
          <w:b/>
          <w:bCs/>
          <w:lang w:eastAsia="en-GB"/>
        </w:rPr>
      </w:pPr>
    </w:p>
    <w:p w14:paraId="2951E71A" w14:textId="105058F8" w:rsidR="00121889" w:rsidRPr="00121889" w:rsidRDefault="00121889" w:rsidP="002E19F6">
      <w:pPr>
        <w:pStyle w:val="Heading2"/>
        <w:rPr>
          <w:lang w:eastAsia="en-GB"/>
        </w:rPr>
      </w:pPr>
      <w:bookmarkStart w:id="31" w:name="_Toc317603545"/>
      <w:r w:rsidRPr="00121889">
        <w:rPr>
          <w:lang w:eastAsia="en-GB"/>
        </w:rPr>
        <w:t xml:space="preserve">Internal </w:t>
      </w:r>
      <w:r w:rsidR="00381263">
        <w:rPr>
          <w:lang w:eastAsia="en-GB"/>
        </w:rPr>
        <w:t>A</w:t>
      </w:r>
      <w:r w:rsidRPr="00121889">
        <w:rPr>
          <w:lang w:eastAsia="en-GB"/>
        </w:rPr>
        <w:t>ssessment</w:t>
      </w:r>
      <w:bookmarkEnd w:id="31"/>
    </w:p>
    <w:p w14:paraId="461BA8A3" w14:textId="1DE79CF4" w:rsidR="00121889" w:rsidRPr="0018268B" w:rsidRDefault="00121889" w:rsidP="00381263">
      <w:pPr>
        <w:spacing w:before="100" w:beforeAutospacing="1" w:after="100" w:afterAutospacing="1"/>
        <w:jc w:val="both"/>
        <w:rPr>
          <w:rFonts w:ascii="Arial" w:hAnsi="Arial" w:cs="Arial"/>
          <w:color w:val="FF0000"/>
          <w:lang w:eastAsia="en-GB"/>
        </w:rPr>
      </w:pPr>
      <w:r w:rsidRPr="00121889">
        <w:rPr>
          <w:rFonts w:ascii="Arial" w:hAnsi="Arial" w:cs="Arial"/>
          <w:lang w:eastAsia="en-GB"/>
        </w:rPr>
        <w:t xml:space="preserve">It is the duty of </w:t>
      </w:r>
      <w:r w:rsidR="009569F9">
        <w:rPr>
          <w:rFonts w:ascii="Arial" w:hAnsi="Arial" w:cs="Arial"/>
          <w:lang w:eastAsia="en-GB"/>
        </w:rPr>
        <w:t xml:space="preserve">Subject Leaders </w:t>
      </w:r>
      <w:r w:rsidRPr="00121889">
        <w:rPr>
          <w:rFonts w:ascii="Arial" w:hAnsi="Arial" w:cs="Arial"/>
          <w:lang w:eastAsia="en-GB"/>
        </w:rPr>
        <w:t>to ensure that all int</w:t>
      </w:r>
      <w:r w:rsidR="00C04526">
        <w:rPr>
          <w:rFonts w:ascii="Arial" w:hAnsi="Arial" w:cs="Arial"/>
          <w:lang w:eastAsia="en-GB"/>
        </w:rPr>
        <w:t>ernal assessment is ready for di</w:t>
      </w:r>
      <w:r w:rsidRPr="00121889">
        <w:rPr>
          <w:rFonts w:ascii="Arial" w:hAnsi="Arial" w:cs="Arial"/>
          <w:lang w:eastAsia="en-GB"/>
        </w:rPr>
        <w:t xml:space="preserve">spatch </w:t>
      </w:r>
      <w:r w:rsidRPr="009569F9">
        <w:rPr>
          <w:rFonts w:ascii="Arial" w:hAnsi="Arial" w:cs="Arial"/>
          <w:lang w:eastAsia="en-GB"/>
        </w:rPr>
        <w:t>at the correct time. The exams officer</w:t>
      </w:r>
      <w:r w:rsidRPr="009569F9">
        <w:rPr>
          <w:rFonts w:ascii="Arial" w:hAnsi="Arial" w:cs="Arial"/>
          <w:i/>
          <w:lang w:eastAsia="en-GB"/>
        </w:rPr>
        <w:t xml:space="preserve"> will</w:t>
      </w:r>
      <w:r w:rsidR="009569F9" w:rsidRPr="009569F9">
        <w:rPr>
          <w:rFonts w:ascii="Arial" w:hAnsi="Arial" w:cs="Arial"/>
          <w:i/>
          <w:lang w:eastAsia="en-GB"/>
        </w:rPr>
        <w:t xml:space="preserve"> </w:t>
      </w:r>
      <w:r w:rsidRPr="009569F9">
        <w:rPr>
          <w:rFonts w:ascii="Arial" w:hAnsi="Arial" w:cs="Arial"/>
          <w:lang w:eastAsia="en-GB"/>
        </w:rPr>
        <w:t xml:space="preserve">assist </w:t>
      </w:r>
      <w:r w:rsidR="00C04526" w:rsidRPr="009569F9">
        <w:rPr>
          <w:rFonts w:ascii="Arial" w:hAnsi="Arial" w:cs="Arial"/>
          <w:lang w:eastAsia="en-GB"/>
        </w:rPr>
        <w:t>by keeping a record of each di</w:t>
      </w:r>
      <w:r w:rsidRPr="009569F9">
        <w:rPr>
          <w:rFonts w:ascii="Arial" w:hAnsi="Arial" w:cs="Arial"/>
          <w:lang w:eastAsia="en-GB"/>
        </w:rPr>
        <w:t xml:space="preserve">spatch, including </w:t>
      </w:r>
      <w:r w:rsidRPr="0018268B">
        <w:rPr>
          <w:rFonts w:ascii="Arial" w:hAnsi="Arial" w:cs="Arial"/>
          <w:lang w:eastAsia="en-GB"/>
        </w:rPr>
        <w:t>the recipient details and the date and time sent</w:t>
      </w:r>
      <w:r w:rsidR="00317E33" w:rsidRPr="0018268B">
        <w:rPr>
          <w:rFonts w:ascii="Arial" w:hAnsi="Arial" w:cs="Arial"/>
          <w:color w:val="FF0000"/>
          <w:lang w:eastAsia="en-GB"/>
        </w:rPr>
        <w:t>.</w:t>
      </w:r>
    </w:p>
    <w:p w14:paraId="2E21470A" w14:textId="5F9EB54E" w:rsidR="00121889" w:rsidRPr="00BC1DAB"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Marks for all internally assessed work are provided to the </w:t>
      </w:r>
      <w:r w:rsidR="00B91347" w:rsidRPr="00121889">
        <w:rPr>
          <w:rFonts w:ascii="Arial" w:hAnsi="Arial" w:cs="Arial"/>
          <w:lang w:eastAsia="en-GB"/>
        </w:rPr>
        <w:t>exam’s</w:t>
      </w:r>
      <w:r w:rsidRPr="00121889">
        <w:rPr>
          <w:rFonts w:ascii="Arial" w:hAnsi="Arial" w:cs="Arial"/>
          <w:lang w:eastAsia="en-GB"/>
        </w:rPr>
        <w:t xml:space="preserve"> office by the </w:t>
      </w:r>
      <w:r w:rsidR="009569F9">
        <w:rPr>
          <w:rFonts w:ascii="Arial" w:hAnsi="Arial" w:cs="Arial"/>
          <w:lang w:eastAsia="en-GB"/>
        </w:rPr>
        <w:t xml:space="preserve">Subject Leaders.  </w:t>
      </w:r>
      <w:r w:rsidR="00BC1DAB">
        <w:rPr>
          <w:rFonts w:ascii="Arial" w:hAnsi="Arial" w:cs="Arial"/>
          <w:lang w:eastAsia="en-GB"/>
        </w:rPr>
        <w:t>The exams officer will inform staff of the date when a</w:t>
      </w:r>
      <w:r w:rsidRPr="00121889">
        <w:rPr>
          <w:rFonts w:ascii="Arial" w:hAnsi="Arial" w:cs="Arial"/>
          <w:lang w:eastAsia="en-GB"/>
        </w:rPr>
        <w:t>ppeals against internal assessments must be made by</w:t>
      </w:r>
      <w:r w:rsidR="00BC1DAB">
        <w:rPr>
          <w:rFonts w:ascii="Arial" w:hAnsi="Arial" w:cs="Arial"/>
          <w:lang w:eastAsia="en-GB"/>
        </w:rPr>
        <w:t xml:space="preserve">. </w:t>
      </w:r>
      <w:r w:rsidRPr="00121889">
        <w:rPr>
          <w:rFonts w:ascii="Arial" w:hAnsi="Arial" w:cs="Arial"/>
          <w:bCs/>
          <w:lang w:eastAsia="en-GB"/>
        </w:rPr>
        <w:t>Any appeals will be dealt with in accordance with</w:t>
      </w:r>
      <w:r w:rsidR="0074082A">
        <w:rPr>
          <w:rFonts w:ascii="Arial" w:hAnsi="Arial" w:cs="Arial"/>
          <w:bCs/>
          <w:lang w:eastAsia="en-GB"/>
        </w:rPr>
        <w:t xml:space="preserve"> the centre’s</w:t>
      </w:r>
      <w:r w:rsidRPr="00121889">
        <w:rPr>
          <w:rFonts w:ascii="Arial" w:hAnsi="Arial" w:cs="Arial"/>
          <w:bCs/>
          <w:lang w:eastAsia="en-GB"/>
        </w:rPr>
        <w:t xml:space="preserve"> Internal Appeals Procedure (IAP) document.</w:t>
      </w:r>
    </w:p>
    <w:p w14:paraId="4DAF0B98" w14:textId="77777777" w:rsidR="00BC1DAB" w:rsidRDefault="00BC1DAB" w:rsidP="00121889">
      <w:pPr>
        <w:keepNext/>
        <w:spacing w:before="240" w:after="60"/>
        <w:outlineLvl w:val="3"/>
        <w:rPr>
          <w:rFonts w:ascii="Arial" w:hAnsi="Arial" w:cs="Arial"/>
          <w:b/>
          <w:bCs/>
          <w:sz w:val="28"/>
          <w:szCs w:val="28"/>
          <w:lang w:eastAsia="en-GB"/>
        </w:rPr>
      </w:pPr>
    </w:p>
    <w:p w14:paraId="4F5CB290" w14:textId="77777777" w:rsidR="00121889" w:rsidRPr="00121889" w:rsidRDefault="00121889" w:rsidP="002E19F6">
      <w:pPr>
        <w:pStyle w:val="Heading2"/>
        <w:rPr>
          <w:lang w:eastAsia="en-GB"/>
        </w:rPr>
      </w:pPr>
      <w:bookmarkStart w:id="32" w:name="_Toc317603546"/>
      <w:r w:rsidRPr="00121889">
        <w:rPr>
          <w:lang w:eastAsia="en-GB"/>
        </w:rPr>
        <w:t>Results</w:t>
      </w:r>
      <w:bookmarkEnd w:id="32"/>
    </w:p>
    <w:p w14:paraId="323B312E" w14:textId="77777777" w:rsidR="0012047F" w:rsidRDefault="0012047F" w:rsidP="00DF44E0">
      <w:pPr>
        <w:spacing w:line="280" w:lineRule="exact"/>
        <w:rPr>
          <w:rFonts w:ascii="Arial" w:hAnsi="Arial" w:cs="Arial"/>
          <w:lang w:eastAsia="en-GB"/>
        </w:rPr>
      </w:pPr>
    </w:p>
    <w:p w14:paraId="23DA76A6" w14:textId="5C8B8003" w:rsidR="00603D66" w:rsidRDefault="00121889" w:rsidP="00DF44E0">
      <w:pPr>
        <w:spacing w:line="280" w:lineRule="exact"/>
        <w:rPr>
          <w:rFonts w:ascii="Arial" w:hAnsi="Arial" w:cs="Arial"/>
          <w:lang w:eastAsia="en-GB"/>
        </w:rPr>
      </w:pPr>
      <w:r w:rsidRPr="00121889">
        <w:rPr>
          <w:rFonts w:ascii="Arial" w:hAnsi="Arial" w:cs="Arial"/>
          <w:lang w:eastAsia="en-GB"/>
        </w:rPr>
        <w:t xml:space="preserve">Candidates will receive </w:t>
      </w:r>
      <w:r w:rsidR="00B91347">
        <w:rPr>
          <w:rFonts w:ascii="Arial" w:hAnsi="Arial" w:cs="Arial"/>
          <w:lang w:eastAsia="en-GB"/>
        </w:rPr>
        <w:t>a telephone call from the Examinations Officer after 9am on result day to inform the Candidate of their result.  The result will only be disclosed to the candidate.</w:t>
      </w:r>
    </w:p>
    <w:p w14:paraId="6A020E94" w14:textId="7571EC7F"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Arrangements for the centre to be open on results days are made by the </w:t>
      </w:r>
      <w:r w:rsidR="009569F9" w:rsidRPr="009C7FF2">
        <w:rPr>
          <w:rFonts w:ascii="Arial" w:hAnsi="Arial" w:cs="Arial"/>
          <w:i/>
          <w:lang w:eastAsia="en-GB"/>
        </w:rPr>
        <w:t>Examination Officer</w:t>
      </w:r>
      <w:r w:rsidR="00381263">
        <w:rPr>
          <w:rFonts w:ascii="Arial" w:hAnsi="Arial" w:cs="Arial"/>
          <w:i/>
          <w:lang w:eastAsia="en-GB"/>
        </w:rPr>
        <w:t>.</w:t>
      </w:r>
    </w:p>
    <w:p w14:paraId="5FC5C7D8" w14:textId="77777777" w:rsidR="00121889" w:rsidRPr="00121889" w:rsidRDefault="00121889" w:rsidP="002E19F6">
      <w:pPr>
        <w:pStyle w:val="Heading2"/>
        <w:rPr>
          <w:lang w:eastAsia="en-GB"/>
        </w:rPr>
      </w:pPr>
      <w:bookmarkStart w:id="33" w:name="_Toc317603547"/>
      <w:r w:rsidRPr="00121889">
        <w:rPr>
          <w:lang w:eastAsia="en-GB"/>
        </w:rPr>
        <w:t>Enquiries about Results (EAR)</w:t>
      </w:r>
      <w:bookmarkEnd w:id="33"/>
    </w:p>
    <w:p w14:paraId="4190967D" w14:textId="33FF9EBD" w:rsidR="00121889" w:rsidRPr="00121889" w:rsidRDefault="00121889" w:rsidP="00121889">
      <w:pPr>
        <w:keepNext/>
        <w:spacing w:before="240" w:after="60"/>
        <w:outlineLvl w:val="3"/>
        <w:rPr>
          <w:rFonts w:ascii="Arial" w:hAnsi="Arial" w:cs="Arial"/>
          <w:bCs/>
          <w:lang w:eastAsia="en-GB"/>
        </w:rPr>
      </w:pPr>
      <w:r w:rsidRPr="00121889">
        <w:rPr>
          <w:rFonts w:ascii="Arial" w:hAnsi="Arial" w:cs="Arial"/>
          <w:bCs/>
          <w:lang w:eastAsia="en-GB"/>
        </w:rPr>
        <w:t xml:space="preserve">EARs may be requested by centre staff or the candidate following the release of results. A request for a re-mark or clerical check requires the written consent of the candidate, a request </w:t>
      </w:r>
      <w:r w:rsidRPr="00121889">
        <w:rPr>
          <w:rFonts w:ascii="Arial" w:hAnsi="Arial" w:cs="Arial"/>
          <w:bCs/>
          <w:lang w:eastAsia="en-GB"/>
        </w:rPr>
        <w:lastRenderedPageBreak/>
        <w:t xml:space="preserve">or a re-moderation of internally assessed work may be submitted without the consent of the group of candidates. </w:t>
      </w:r>
    </w:p>
    <w:p w14:paraId="62EA1E43" w14:textId="2E8AAC23" w:rsidR="00121889" w:rsidRPr="00121889" w:rsidRDefault="00121889" w:rsidP="00121889">
      <w:pPr>
        <w:keepNext/>
        <w:spacing w:before="240" w:after="60"/>
        <w:outlineLvl w:val="3"/>
        <w:rPr>
          <w:rFonts w:ascii="Arial" w:hAnsi="Arial" w:cs="Arial"/>
          <w:bCs/>
          <w:color w:val="008000"/>
          <w:lang w:eastAsia="en-GB"/>
        </w:rPr>
      </w:pPr>
      <w:r w:rsidRPr="00121889">
        <w:rPr>
          <w:rFonts w:ascii="Arial" w:hAnsi="Arial" w:cs="Arial"/>
          <w:bCs/>
          <w:lang w:eastAsia="en-GB"/>
        </w:rPr>
        <w:t>The cost of EARs will be paid by the</w:t>
      </w:r>
      <w:r w:rsidRPr="00121889">
        <w:rPr>
          <w:rFonts w:ascii="Arial" w:hAnsi="Arial" w:cs="Arial"/>
          <w:bCs/>
          <w:color w:val="008000"/>
          <w:lang w:eastAsia="en-GB"/>
        </w:rPr>
        <w:t xml:space="preserve"> </w:t>
      </w:r>
      <w:r w:rsidRPr="009569F9">
        <w:rPr>
          <w:rFonts w:ascii="Arial" w:hAnsi="Arial" w:cs="Arial"/>
          <w:bCs/>
          <w:i/>
          <w:lang w:eastAsia="en-GB"/>
        </w:rPr>
        <w:t>centre</w:t>
      </w:r>
      <w:r w:rsidR="00381263">
        <w:rPr>
          <w:rFonts w:ascii="Arial" w:hAnsi="Arial" w:cs="Arial"/>
          <w:bCs/>
          <w:i/>
          <w:lang w:eastAsia="en-GB"/>
        </w:rPr>
        <w:t>.</w:t>
      </w:r>
      <w:r w:rsidRPr="009569F9">
        <w:rPr>
          <w:rFonts w:ascii="Arial" w:hAnsi="Arial" w:cs="Arial"/>
          <w:bCs/>
          <w:i/>
          <w:lang w:eastAsia="en-GB"/>
        </w:rPr>
        <w:t xml:space="preserve"> </w:t>
      </w:r>
    </w:p>
    <w:p w14:paraId="4A97DCE9" w14:textId="18FA990D" w:rsidR="00121889" w:rsidRPr="009569F9" w:rsidRDefault="00121889" w:rsidP="00121889">
      <w:pPr>
        <w:keepNext/>
        <w:spacing w:before="240" w:after="60"/>
        <w:outlineLvl w:val="3"/>
        <w:rPr>
          <w:rFonts w:ascii="Arial" w:hAnsi="Arial" w:cs="Arial"/>
          <w:bCs/>
          <w:lang w:eastAsia="en-GB"/>
        </w:rPr>
      </w:pPr>
      <w:r w:rsidRPr="009569F9">
        <w:rPr>
          <w:rFonts w:ascii="Arial" w:hAnsi="Arial" w:cs="Arial"/>
          <w:bCs/>
          <w:lang w:eastAsia="en-GB"/>
        </w:rPr>
        <w:t xml:space="preserve">All decisions on whether to make an application for an EAR will be made by </w:t>
      </w:r>
      <w:r w:rsidR="009569F9" w:rsidRPr="009569F9">
        <w:rPr>
          <w:rFonts w:ascii="Arial" w:hAnsi="Arial" w:cs="Arial"/>
          <w:bCs/>
          <w:lang w:eastAsia="en-GB"/>
        </w:rPr>
        <w:t>Subject Leaders in conjunction with the SMT</w:t>
      </w:r>
      <w:r w:rsidR="00381263">
        <w:rPr>
          <w:rFonts w:ascii="Arial" w:hAnsi="Arial" w:cs="Arial"/>
          <w:bCs/>
          <w:lang w:eastAsia="en-GB"/>
        </w:rPr>
        <w:t>.</w:t>
      </w:r>
    </w:p>
    <w:p w14:paraId="3F02B80D" w14:textId="77777777" w:rsidR="00121889" w:rsidRPr="00121889" w:rsidRDefault="00121889" w:rsidP="00121889">
      <w:pPr>
        <w:keepNext/>
        <w:spacing w:before="240" w:after="60"/>
        <w:outlineLvl w:val="3"/>
        <w:rPr>
          <w:rFonts w:ascii="Arial" w:hAnsi="Arial" w:cs="Arial"/>
          <w:bCs/>
          <w:lang w:eastAsia="en-GB"/>
        </w:rPr>
      </w:pPr>
      <w:r w:rsidRPr="00121889">
        <w:rPr>
          <w:rFonts w:ascii="Arial" w:hAnsi="Arial" w:cs="Arial"/>
          <w:bCs/>
          <w:lang w:eastAsia="en-GB"/>
        </w:rPr>
        <w:t>If a candidate’s request for an EAR</w:t>
      </w:r>
      <w:r w:rsidR="00011EE5">
        <w:rPr>
          <w:rFonts w:ascii="Arial" w:hAnsi="Arial" w:cs="Arial"/>
          <w:bCs/>
          <w:lang w:eastAsia="en-GB"/>
        </w:rPr>
        <w:t xml:space="preserve"> is not supported</w:t>
      </w:r>
      <w:r w:rsidRPr="00121889">
        <w:rPr>
          <w:rFonts w:ascii="Arial" w:hAnsi="Arial" w:cs="Arial"/>
          <w:bCs/>
          <w:lang w:eastAsia="en-GB"/>
        </w:rPr>
        <w:t xml:space="preserve">, the candidate may appeal and the centre will respond by following the </w:t>
      </w:r>
      <w:r w:rsidR="00011EE5">
        <w:rPr>
          <w:rFonts w:ascii="Arial" w:hAnsi="Arial" w:cs="Arial"/>
          <w:bCs/>
          <w:lang w:eastAsia="en-GB"/>
        </w:rPr>
        <w:t>process</w:t>
      </w:r>
      <w:r w:rsidRPr="00121889">
        <w:rPr>
          <w:rFonts w:ascii="Arial" w:hAnsi="Arial" w:cs="Arial"/>
          <w:bCs/>
          <w:lang w:eastAsia="en-GB"/>
        </w:rPr>
        <w:t xml:space="preserve"> in its Internal Appeals Procedure (IAP) document.</w:t>
      </w:r>
    </w:p>
    <w:p w14:paraId="665BA9A8" w14:textId="7612F411" w:rsidR="00121889" w:rsidRPr="00121889" w:rsidRDefault="00121889" w:rsidP="00121889">
      <w:pPr>
        <w:keepNext/>
        <w:spacing w:before="240" w:after="60"/>
        <w:outlineLvl w:val="3"/>
        <w:rPr>
          <w:rFonts w:ascii="Arial" w:hAnsi="Arial" w:cs="Arial"/>
          <w:bCs/>
          <w:lang w:eastAsia="en-GB"/>
        </w:rPr>
      </w:pPr>
      <w:r w:rsidRPr="00121889">
        <w:rPr>
          <w:rFonts w:ascii="Arial" w:hAnsi="Arial" w:cs="Arial"/>
          <w:bCs/>
          <w:lang w:eastAsia="en-GB"/>
        </w:rPr>
        <w:t>All processing of EARs will be the responsibility of the</w:t>
      </w:r>
      <w:r w:rsidR="009569F9" w:rsidRPr="009569F9">
        <w:rPr>
          <w:rFonts w:ascii="Arial" w:hAnsi="Arial" w:cs="Arial"/>
          <w:i/>
          <w:lang w:eastAsia="en-GB"/>
        </w:rPr>
        <w:t xml:space="preserve"> </w:t>
      </w:r>
      <w:r w:rsidR="009569F9" w:rsidRPr="009C7FF2">
        <w:rPr>
          <w:rFonts w:ascii="Arial" w:hAnsi="Arial" w:cs="Arial"/>
          <w:i/>
          <w:lang w:eastAsia="en-GB"/>
        </w:rPr>
        <w:t>Examination Officer</w:t>
      </w:r>
      <w:r w:rsidRPr="00121889">
        <w:rPr>
          <w:rFonts w:ascii="Arial" w:hAnsi="Arial" w:cs="Arial"/>
          <w:bCs/>
          <w:color w:val="008000"/>
          <w:lang w:eastAsia="en-GB"/>
        </w:rPr>
        <w:t xml:space="preserve"> </w:t>
      </w:r>
      <w:r w:rsidRPr="00121889">
        <w:rPr>
          <w:rFonts w:ascii="Arial" w:hAnsi="Arial" w:cs="Arial"/>
          <w:bCs/>
          <w:lang w:eastAsia="en-GB"/>
        </w:rPr>
        <w:t>following the JCQ guidance.</w:t>
      </w:r>
    </w:p>
    <w:p w14:paraId="65887130" w14:textId="77777777" w:rsidR="00121889" w:rsidRPr="00121889" w:rsidRDefault="00121889" w:rsidP="00121889">
      <w:pPr>
        <w:rPr>
          <w:rFonts w:ascii="Arial" w:hAnsi="Arial" w:cs="Arial"/>
          <w:lang w:eastAsia="en-GB"/>
        </w:rPr>
      </w:pPr>
    </w:p>
    <w:p w14:paraId="3E6B3280" w14:textId="77777777" w:rsidR="00121889" w:rsidRPr="00121889" w:rsidRDefault="00121889" w:rsidP="002E19F6">
      <w:pPr>
        <w:pStyle w:val="Heading2"/>
        <w:rPr>
          <w:lang w:eastAsia="en-GB"/>
        </w:rPr>
      </w:pPr>
      <w:bookmarkStart w:id="34" w:name="_Toc317603548"/>
      <w:r w:rsidRPr="00121889">
        <w:rPr>
          <w:lang w:eastAsia="en-GB"/>
        </w:rPr>
        <w:t>Access to Scripts (ATS)</w:t>
      </w:r>
      <w:bookmarkEnd w:id="34"/>
    </w:p>
    <w:p w14:paraId="317D4034" w14:textId="7B024844" w:rsidR="00121889" w:rsidRPr="009569F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After the release of results, candidates may ask subject staff to request the return of written </w:t>
      </w:r>
      <w:r w:rsidRPr="009569F9">
        <w:rPr>
          <w:rFonts w:ascii="Arial" w:hAnsi="Arial" w:cs="Arial"/>
          <w:lang w:eastAsia="en-GB"/>
        </w:rPr>
        <w:t xml:space="preserve">exam papers within </w:t>
      </w:r>
      <w:r w:rsidR="009569F9" w:rsidRPr="009569F9">
        <w:rPr>
          <w:rFonts w:ascii="Arial" w:hAnsi="Arial" w:cs="Arial"/>
          <w:i/>
          <w:lang w:eastAsia="en-GB"/>
        </w:rPr>
        <w:t>20</w:t>
      </w:r>
      <w:r w:rsidRPr="009569F9">
        <w:rPr>
          <w:rFonts w:ascii="Arial" w:hAnsi="Arial" w:cs="Arial"/>
          <w:i/>
          <w:lang w:eastAsia="en-GB"/>
        </w:rPr>
        <w:t xml:space="preserve"> </w:t>
      </w:r>
      <w:r w:rsidRPr="009569F9">
        <w:rPr>
          <w:rFonts w:ascii="Arial" w:hAnsi="Arial" w:cs="Arial"/>
          <w:lang w:eastAsia="en-GB"/>
        </w:rPr>
        <w:t>days</w:t>
      </w:r>
      <w:r w:rsidR="00317E33" w:rsidRPr="009569F9">
        <w:rPr>
          <w:rFonts w:ascii="Arial" w:hAnsi="Arial" w:cs="Arial"/>
          <w:lang w:eastAsia="en-GB"/>
        </w:rPr>
        <w:t xml:space="preserve"> of the receipt of </w:t>
      </w:r>
      <w:r w:rsidRPr="009569F9">
        <w:rPr>
          <w:rFonts w:ascii="Arial" w:hAnsi="Arial" w:cs="Arial"/>
          <w:lang w:eastAsia="en-GB"/>
        </w:rPr>
        <w:t>results.</w:t>
      </w:r>
    </w:p>
    <w:p w14:paraId="2D14CD5A"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Centre staff may also request scripts for investigation or for teaching purposes. For the latter, the consent of candidates must be obtained.</w:t>
      </w:r>
    </w:p>
    <w:p w14:paraId="1216D3F5" w14:textId="77777777" w:rsidR="00121889" w:rsidRPr="00121889" w:rsidRDefault="001C2BF3" w:rsidP="00121889">
      <w:pPr>
        <w:spacing w:before="100" w:beforeAutospacing="1" w:after="100" w:afterAutospacing="1"/>
        <w:rPr>
          <w:rFonts w:ascii="Arial" w:hAnsi="Arial" w:cs="Arial"/>
          <w:lang w:eastAsia="en-GB"/>
        </w:rPr>
      </w:pPr>
      <w:r>
        <w:rPr>
          <w:rFonts w:ascii="Arial" w:hAnsi="Arial" w:cs="Arial"/>
          <w:lang w:eastAsia="en-GB"/>
        </w:rPr>
        <w:t>An EAR</w:t>
      </w:r>
      <w:r w:rsidR="00121889" w:rsidRPr="00121889">
        <w:rPr>
          <w:rFonts w:ascii="Arial" w:hAnsi="Arial" w:cs="Arial"/>
          <w:lang w:eastAsia="en-GB"/>
        </w:rPr>
        <w:t xml:space="preserve"> cannot be applied for once an original script has been returned.</w:t>
      </w:r>
    </w:p>
    <w:p w14:paraId="4F670BFD" w14:textId="00439BDF" w:rsidR="00121889" w:rsidRPr="00121889" w:rsidRDefault="00121889" w:rsidP="00121889">
      <w:pPr>
        <w:keepNext/>
        <w:spacing w:before="240" w:after="60"/>
        <w:outlineLvl w:val="3"/>
        <w:rPr>
          <w:rFonts w:ascii="Arial" w:hAnsi="Arial" w:cs="Arial"/>
          <w:bCs/>
          <w:i/>
          <w:color w:val="FF0000"/>
          <w:lang w:eastAsia="en-GB"/>
        </w:rPr>
      </w:pPr>
      <w:r w:rsidRPr="00121889">
        <w:rPr>
          <w:rFonts w:ascii="Arial" w:hAnsi="Arial" w:cs="Arial"/>
          <w:bCs/>
          <w:lang w:eastAsia="en-GB"/>
        </w:rPr>
        <w:t>Processing of requests for ATS will be the responsibility of</w:t>
      </w:r>
      <w:r w:rsidR="009569F9">
        <w:rPr>
          <w:rFonts w:ascii="Arial" w:hAnsi="Arial" w:cs="Arial"/>
          <w:bCs/>
          <w:i/>
          <w:color w:val="FF0000"/>
          <w:lang w:eastAsia="en-GB"/>
        </w:rPr>
        <w:t xml:space="preserve"> </w:t>
      </w:r>
      <w:r w:rsidR="009569F9" w:rsidRPr="009C7FF2">
        <w:rPr>
          <w:rFonts w:ascii="Arial" w:hAnsi="Arial" w:cs="Arial"/>
          <w:i/>
          <w:lang w:eastAsia="en-GB"/>
        </w:rPr>
        <w:t>Examination Officer</w:t>
      </w:r>
    </w:p>
    <w:p w14:paraId="3F43CD3D" w14:textId="77777777" w:rsidR="00121889" w:rsidRPr="00121889" w:rsidRDefault="00121889" w:rsidP="00121889">
      <w:pPr>
        <w:rPr>
          <w:rFonts w:ascii="Arial" w:hAnsi="Arial" w:cs="Arial"/>
          <w:lang w:eastAsia="en-GB"/>
        </w:rPr>
      </w:pPr>
    </w:p>
    <w:p w14:paraId="27257F51" w14:textId="77777777" w:rsidR="00121889" w:rsidRPr="00121889" w:rsidRDefault="00121889" w:rsidP="002E19F6">
      <w:pPr>
        <w:pStyle w:val="Heading2"/>
        <w:rPr>
          <w:lang w:eastAsia="en-GB"/>
        </w:rPr>
      </w:pPr>
      <w:bookmarkStart w:id="35" w:name="_Toc317603549"/>
      <w:r w:rsidRPr="00121889">
        <w:rPr>
          <w:lang w:eastAsia="en-GB"/>
        </w:rPr>
        <w:t>Certificates</w:t>
      </w:r>
      <w:bookmarkEnd w:id="35"/>
    </w:p>
    <w:p w14:paraId="64921E51" w14:textId="77777777" w:rsidR="00D01C37" w:rsidRDefault="00121889" w:rsidP="00011EE5">
      <w:pPr>
        <w:spacing w:before="100" w:beforeAutospacing="1"/>
        <w:rPr>
          <w:rFonts w:ascii="Arial" w:hAnsi="Arial" w:cs="Arial"/>
          <w:lang w:eastAsia="en-GB"/>
        </w:rPr>
      </w:pPr>
      <w:r w:rsidRPr="00121889">
        <w:rPr>
          <w:rFonts w:ascii="Arial" w:hAnsi="Arial" w:cs="Arial"/>
          <w:lang w:eastAsia="en-GB"/>
        </w:rPr>
        <w:t xml:space="preserve">Candidates will receive their certificates </w:t>
      </w:r>
    </w:p>
    <w:p w14:paraId="18D7CF11" w14:textId="77777777" w:rsidR="009569F9" w:rsidRPr="003D7821" w:rsidRDefault="00D01C37" w:rsidP="009569F9">
      <w:pPr>
        <w:numPr>
          <w:ilvl w:val="0"/>
          <w:numId w:val="16"/>
        </w:numPr>
        <w:spacing w:line="280" w:lineRule="exact"/>
        <w:rPr>
          <w:rFonts w:ascii="Arial" w:hAnsi="Arial" w:cs="Arial"/>
          <w:lang w:eastAsia="en-GB"/>
        </w:rPr>
      </w:pPr>
      <w:r w:rsidRPr="003D7821">
        <w:rPr>
          <w:rFonts w:ascii="Arial" w:hAnsi="Arial" w:cs="Arial"/>
          <w:i/>
        </w:rPr>
        <w:t xml:space="preserve">posted (recorded delivery) </w:t>
      </w:r>
    </w:p>
    <w:p w14:paraId="7AB2B24D" w14:textId="77777777" w:rsidR="009569F9" w:rsidRDefault="009569F9" w:rsidP="009569F9">
      <w:pPr>
        <w:spacing w:line="280" w:lineRule="exact"/>
        <w:ind w:left="720"/>
        <w:rPr>
          <w:rFonts w:ascii="Arial" w:hAnsi="Arial" w:cs="Arial"/>
          <w:i/>
          <w:color w:val="FF0000"/>
        </w:rPr>
      </w:pPr>
    </w:p>
    <w:p w14:paraId="2B87EADF" w14:textId="2A2F7BF2" w:rsidR="00121889" w:rsidRPr="00121889" w:rsidRDefault="00121889" w:rsidP="009569F9">
      <w:pPr>
        <w:spacing w:line="280" w:lineRule="exact"/>
        <w:ind w:left="720"/>
        <w:rPr>
          <w:rFonts w:ascii="Arial" w:hAnsi="Arial" w:cs="Arial"/>
          <w:lang w:eastAsia="en-GB"/>
        </w:rPr>
      </w:pPr>
      <w:r w:rsidRPr="00121889">
        <w:rPr>
          <w:rFonts w:ascii="Arial" w:hAnsi="Arial" w:cs="Arial"/>
          <w:lang w:eastAsia="en-GB"/>
        </w:rPr>
        <w:t xml:space="preserve">Certificates can be collected on behalf of a candidate by third parties, provided they have </w:t>
      </w:r>
      <w:r w:rsidR="00252667">
        <w:rPr>
          <w:rFonts w:ascii="Arial" w:hAnsi="Arial" w:cs="Arial"/>
          <w:lang w:eastAsia="en-GB"/>
        </w:rPr>
        <w:t xml:space="preserve">written authority from the candidate </w:t>
      </w:r>
      <w:r w:rsidR="00252667" w:rsidRPr="00121889">
        <w:rPr>
          <w:rFonts w:ascii="Arial" w:hAnsi="Arial" w:cs="Arial"/>
          <w:lang w:eastAsia="en-GB"/>
        </w:rPr>
        <w:t>to</w:t>
      </w:r>
      <w:r w:rsidRPr="00121889">
        <w:rPr>
          <w:rFonts w:ascii="Arial" w:hAnsi="Arial" w:cs="Arial"/>
          <w:lang w:eastAsia="en-GB"/>
        </w:rPr>
        <w:t xml:space="preserve"> do so, and bring </w:t>
      </w:r>
      <w:r w:rsidR="00D01C37">
        <w:rPr>
          <w:rFonts w:ascii="Arial" w:hAnsi="Arial" w:cs="Arial"/>
          <w:lang w:eastAsia="en-GB"/>
        </w:rPr>
        <w:t xml:space="preserve">suitable identification </w:t>
      </w:r>
      <w:r w:rsidRPr="00121889">
        <w:rPr>
          <w:rFonts w:ascii="Arial" w:hAnsi="Arial" w:cs="Arial"/>
          <w:lang w:eastAsia="en-GB"/>
        </w:rPr>
        <w:t>with them</w:t>
      </w:r>
      <w:r w:rsidR="00252667">
        <w:rPr>
          <w:rFonts w:ascii="Arial" w:hAnsi="Arial" w:cs="Arial"/>
          <w:lang w:eastAsia="en-GB"/>
        </w:rPr>
        <w:t xml:space="preserve"> that confirms who they are.</w:t>
      </w:r>
    </w:p>
    <w:p w14:paraId="184A3EFC" w14:textId="22E13EBA" w:rsidR="00121889" w:rsidRPr="001A609E" w:rsidRDefault="00121889" w:rsidP="00121889">
      <w:pPr>
        <w:spacing w:before="100" w:beforeAutospacing="1" w:after="100" w:afterAutospacing="1"/>
        <w:rPr>
          <w:rFonts w:ascii="Arial" w:hAnsi="Arial" w:cs="Arial"/>
          <w:lang w:eastAsia="en-GB"/>
        </w:rPr>
      </w:pPr>
      <w:r w:rsidRPr="001A609E">
        <w:rPr>
          <w:rFonts w:ascii="Arial" w:hAnsi="Arial" w:cs="Arial"/>
          <w:lang w:eastAsia="en-GB"/>
        </w:rPr>
        <w:t>The centre retains certificates for</w:t>
      </w:r>
      <w:r w:rsidR="0011700F">
        <w:rPr>
          <w:rFonts w:ascii="Arial" w:hAnsi="Arial" w:cs="Arial"/>
          <w:lang w:eastAsia="en-GB"/>
        </w:rPr>
        <w:t xml:space="preserve"> one year.</w:t>
      </w:r>
    </w:p>
    <w:p w14:paraId="735F1872" w14:textId="4044267F" w:rsidR="00121889" w:rsidRPr="003D7821" w:rsidRDefault="00121889" w:rsidP="00121889">
      <w:pPr>
        <w:spacing w:before="100" w:beforeAutospacing="1" w:after="100" w:afterAutospacing="1"/>
        <w:rPr>
          <w:rFonts w:ascii="Arial" w:hAnsi="Arial" w:cs="Arial"/>
          <w:lang w:eastAsia="en-GB"/>
        </w:rPr>
      </w:pPr>
      <w:r w:rsidRPr="003D7821">
        <w:rPr>
          <w:rFonts w:ascii="Arial" w:hAnsi="Arial" w:cs="Arial"/>
          <w:lang w:eastAsia="en-GB"/>
        </w:rPr>
        <w:t>A new certificate will not be iss</w:t>
      </w:r>
      <w:r w:rsidR="00011EE5" w:rsidRPr="003D7821">
        <w:rPr>
          <w:rFonts w:ascii="Arial" w:hAnsi="Arial" w:cs="Arial"/>
          <w:lang w:eastAsia="en-GB"/>
        </w:rPr>
        <w:t xml:space="preserve">ued by an awarding organisation. </w:t>
      </w:r>
      <w:r w:rsidRPr="003D7821">
        <w:rPr>
          <w:rFonts w:ascii="Arial" w:hAnsi="Arial" w:cs="Arial"/>
          <w:lang w:eastAsia="en-GB"/>
        </w:rPr>
        <w:t xml:space="preserve">A transcript of </w:t>
      </w:r>
      <w:r w:rsidRPr="003D7821">
        <w:rPr>
          <w:rFonts w:ascii="Arial" w:hAnsi="Arial" w:cs="Arial"/>
          <w:i/>
          <w:lang w:eastAsia="en-GB"/>
        </w:rPr>
        <w:t xml:space="preserve">results </w:t>
      </w:r>
      <w:r w:rsidR="009B1DE2" w:rsidRPr="003D7821">
        <w:rPr>
          <w:rFonts w:ascii="Arial" w:hAnsi="Arial" w:cs="Arial"/>
          <w:i/>
          <w:lang w:eastAsia="en-GB"/>
        </w:rPr>
        <w:t>may</w:t>
      </w:r>
      <w:r w:rsidR="009B1DE2" w:rsidRPr="003D7821">
        <w:rPr>
          <w:rFonts w:ascii="Arial" w:hAnsi="Arial" w:cs="Arial"/>
          <w:lang w:eastAsia="en-GB"/>
        </w:rPr>
        <w:t xml:space="preserve"> be</w:t>
      </w:r>
      <w:r w:rsidRPr="003D7821">
        <w:rPr>
          <w:rFonts w:ascii="Arial" w:hAnsi="Arial" w:cs="Arial"/>
          <w:lang w:eastAsia="en-GB"/>
        </w:rPr>
        <w:t xml:space="preserve"> issued if a candidate agrees to pay the costs incurred.</w:t>
      </w:r>
    </w:p>
    <w:p w14:paraId="1A5C0892" w14:textId="0D1F32C5" w:rsidR="00121889" w:rsidRPr="00381263" w:rsidRDefault="00121889" w:rsidP="00121889">
      <w:pPr>
        <w:spacing w:before="360" w:after="360"/>
        <w:rPr>
          <w:rFonts w:ascii="Arial" w:hAnsi="Arial" w:cs="Arial"/>
          <w:b/>
          <w:lang w:eastAsia="en-GB"/>
        </w:rPr>
      </w:pPr>
      <w:r w:rsidRPr="00381263">
        <w:rPr>
          <w:rFonts w:ascii="Arial" w:hAnsi="Arial" w:cs="Arial"/>
          <w:b/>
          <w:lang w:eastAsia="en-GB"/>
        </w:rPr>
        <w:t xml:space="preserve">Head of </w:t>
      </w:r>
      <w:r w:rsidR="00381263" w:rsidRPr="00381263">
        <w:rPr>
          <w:rFonts w:ascii="Arial" w:hAnsi="Arial" w:cs="Arial"/>
          <w:b/>
          <w:lang w:eastAsia="en-GB"/>
        </w:rPr>
        <w:t>C</w:t>
      </w:r>
      <w:r w:rsidRPr="00381263">
        <w:rPr>
          <w:rFonts w:ascii="Arial" w:hAnsi="Arial" w:cs="Arial"/>
          <w:b/>
          <w:lang w:eastAsia="en-GB"/>
        </w:rPr>
        <w:t xml:space="preserve">entre </w:t>
      </w:r>
      <w:r w:rsidRPr="00381263">
        <w:rPr>
          <w:rFonts w:ascii="Arial" w:hAnsi="Arial" w:cs="Arial"/>
          <w:b/>
          <w:lang w:eastAsia="en-GB"/>
        </w:rPr>
        <w:tab/>
      </w:r>
      <w:r w:rsidRPr="00381263">
        <w:rPr>
          <w:rFonts w:ascii="Arial" w:hAnsi="Arial" w:cs="Arial"/>
          <w:b/>
          <w:lang w:eastAsia="en-GB"/>
        </w:rPr>
        <w:tab/>
      </w:r>
      <w:r w:rsidRPr="00381263">
        <w:rPr>
          <w:rFonts w:ascii="Arial" w:hAnsi="Arial" w:cs="Arial"/>
          <w:b/>
          <w:lang w:eastAsia="en-GB"/>
        </w:rPr>
        <w:tab/>
      </w:r>
      <w:r w:rsidRPr="00381263">
        <w:rPr>
          <w:rFonts w:ascii="Arial" w:hAnsi="Arial" w:cs="Arial"/>
          <w:b/>
          <w:lang w:eastAsia="en-GB"/>
        </w:rPr>
        <w:tab/>
        <w:t xml:space="preserve">Exams </w:t>
      </w:r>
      <w:r w:rsidR="00381263" w:rsidRPr="00381263">
        <w:rPr>
          <w:rFonts w:ascii="Arial" w:hAnsi="Arial" w:cs="Arial"/>
          <w:b/>
          <w:lang w:eastAsia="en-GB"/>
        </w:rPr>
        <w:t>O</w:t>
      </w:r>
      <w:r w:rsidRPr="00381263">
        <w:rPr>
          <w:rFonts w:ascii="Arial" w:hAnsi="Arial" w:cs="Arial"/>
          <w:b/>
          <w:lang w:eastAsia="en-GB"/>
        </w:rPr>
        <w:t>fficer</w:t>
      </w:r>
    </w:p>
    <w:p w14:paraId="57C186EE" w14:textId="77777777" w:rsidR="00121889" w:rsidRPr="00381263" w:rsidRDefault="00121889" w:rsidP="00121889">
      <w:pPr>
        <w:spacing w:before="360" w:after="360"/>
        <w:rPr>
          <w:rFonts w:ascii="Arial" w:hAnsi="Arial" w:cs="Arial"/>
          <w:b/>
          <w:lang w:eastAsia="en-GB"/>
        </w:rPr>
      </w:pPr>
      <w:r w:rsidRPr="00381263">
        <w:rPr>
          <w:rFonts w:ascii="Arial" w:hAnsi="Arial" w:cs="Arial"/>
          <w:b/>
          <w:lang w:eastAsia="en-GB"/>
        </w:rPr>
        <w:t>.................................</w:t>
      </w:r>
      <w:r w:rsidRPr="00381263">
        <w:rPr>
          <w:rFonts w:ascii="Arial" w:hAnsi="Arial" w:cs="Arial"/>
          <w:b/>
          <w:lang w:eastAsia="en-GB"/>
        </w:rPr>
        <w:tab/>
      </w:r>
      <w:r w:rsidRPr="00381263">
        <w:rPr>
          <w:rFonts w:ascii="Arial" w:hAnsi="Arial" w:cs="Arial"/>
          <w:b/>
          <w:lang w:eastAsia="en-GB"/>
        </w:rPr>
        <w:tab/>
      </w:r>
      <w:r w:rsidRPr="00381263">
        <w:rPr>
          <w:rFonts w:ascii="Arial" w:hAnsi="Arial" w:cs="Arial"/>
          <w:b/>
          <w:lang w:eastAsia="en-GB"/>
        </w:rPr>
        <w:tab/>
        <w:t>.................................</w:t>
      </w:r>
    </w:p>
    <w:p w14:paraId="366233A6" w14:textId="77777777" w:rsidR="00121889" w:rsidRPr="00381263" w:rsidRDefault="00121889" w:rsidP="00121889">
      <w:pPr>
        <w:spacing w:before="360" w:after="360"/>
        <w:rPr>
          <w:rFonts w:ascii="Arial" w:hAnsi="Arial" w:cs="Arial"/>
          <w:b/>
          <w:lang w:eastAsia="en-GB"/>
        </w:rPr>
      </w:pPr>
      <w:r w:rsidRPr="00381263">
        <w:rPr>
          <w:rFonts w:ascii="Arial" w:hAnsi="Arial" w:cs="Arial"/>
          <w:b/>
          <w:lang w:eastAsia="en-GB"/>
        </w:rPr>
        <w:t>Date</w:t>
      </w:r>
    </w:p>
    <w:p w14:paraId="152A82E5" w14:textId="3F8F436A" w:rsidR="0074337A" w:rsidRPr="003D7821" w:rsidRDefault="00121889" w:rsidP="003D7821">
      <w:pPr>
        <w:spacing w:before="360" w:after="360"/>
        <w:rPr>
          <w:rFonts w:ascii="Arial" w:hAnsi="Arial" w:cs="Arial"/>
          <w:lang w:eastAsia="en-GB"/>
        </w:rPr>
      </w:pPr>
      <w:r w:rsidRPr="00381263">
        <w:rPr>
          <w:rFonts w:ascii="Arial" w:hAnsi="Arial" w:cs="Arial"/>
          <w:b/>
          <w:lang w:eastAsia="en-GB"/>
        </w:rPr>
        <w:t>.................................</w:t>
      </w:r>
      <w:r w:rsidR="006B400A">
        <w:rPr>
          <w:rFonts w:ascii="Arial" w:hAnsi="Arial" w:cs="Arial"/>
          <w:noProof/>
          <w:lang w:val="en-US"/>
        </w:rPr>
        <mc:AlternateContent>
          <mc:Choice Requires="wps">
            <w:drawing>
              <wp:anchor distT="0" distB="0" distL="114300" distR="114300" simplePos="0" relativeHeight="251657728" behindDoc="0" locked="0" layoutInCell="1" allowOverlap="1" wp14:anchorId="20F89304" wp14:editId="394B3A74">
                <wp:simplePos x="0" y="0"/>
                <wp:positionH relativeFrom="column">
                  <wp:posOffset>114300</wp:posOffset>
                </wp:positionH>
                <wp:positionV relativeFrom="paragraph">
                  <wp:posOffset>7226300</wp:posOffset>
                </wp:positionV>
                <wp:extent cx="5257800" cy="1865630"/>
                <wp:effectExtent l="0" t="0" r="0"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6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636EC" w14:textId="77777777" w:rsidR="001C2BF3" w:rsidRPr="000E3350" w:rsidRDefault="001C2BF3" w:rsidP="001C2BF3">
                            <w:pPr>
                              <w:shd w:val="clear" w:color="auto" w:fill="FFFFFF"/>
                              <w:rPr>
                                <w:rFonts w:ascii="Arial" w:hAnsi="Arial" w:cs="Arial"/>
                                <w:lang w:eastAsia="en-GB"/>
                              </w:rPr>
                            </w:pPr>
                          </w:p>
                          <w:p w14:paraId="4515C085" w14:textId="77777777" w:rsidR="001C2BF3" w:rsidRDefault="001C2BF3" w:rsidP="001C2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89304" id="_x0000_t202" coordsize="21600,21600" o:spt="202" path="m,l,21600r21600,l21600,xe">
                <v:stroke joinstyle="miter"/>
                <v:path gradientshapeok="t" o:connecttype="rect"/>
              </v:shapetype>
              <v:shape id="Text Box 16" o:spid="_x0000_s1026" type="#_x0000_t202" style="position:absolute;margin-left:9pt;margin-top:569pt;width:414pt;height:14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aCgIAAPgDAAAOAAAAZHJzL2Uyb0RvYy54bWysU9tu2zAMfR+wfxD0vtjOkjQz4hRdigwD&#10;ugvQ7gNkWbaF2aJGKbGzrx8lp2nQvQ3TgyCK5BHPIbW5HfuOHRU6Dabg2SzlTBkJlTZNwX887d+t&#10;OXNemEp0YFTBT8rx2+3bN5vB5moOLXSVQkYgxuWDLXjrvc2TxMlW9cLNwCpDzhqwF55MbJIKxUDo&#10;fZfM03SVDICVRZDKObq9n5x8G/HrWkn/ra6d8qwrONXm445xL8OebDcib1DYVstzGeIfquiFNvTo&#10;BepeeMEOqP+C6rVEcFD7mYQ+gbrWUkUOxCZLX7F5bIVVkQuJ4+xFJvf/YOXX43dkuir4nDMjemrR&#10;kxo9+wgjy1ZBnsG6nKIeLcX5ke6pzZGqsw8gfzpmYNcK06g7RBhaJSoqLwuZyVXqhOMCSDl8gYre&#10;EQcPEWissQ/akRqM0KlNp0trQi2SLpfz5c06JZckX7ZeLVfvY/MSkT+nW3T+k4KehUPBkXof4cXx&#10;wflQjsifQ8JrDjpd7XXXRQObctchOwqak31ckcGrsM6EYAMhbUIMN5FnoDaR9GM5RkWjCEGDEqoT&#10;EUeYxo++Cx1awN+cDTR6BXe/DgIVZ91nQ+J9yBaLMKvRWCxv5mTgtae89ggjCargnrPpuPPTfB8s&#10;6qall6Z2GbgjwWsdpXip6lw+jVdU6PwVwvxe2zHq5cNu/wAAAP//AwBQSwMEFAAGAAgAAAAhAGn9&#10;yQ3dAAAADAEAAA8AAABkcnMvZG93bnJldi54bWxMT9FOg0AQfDfxHy5r4ouxBxYpUo5GTTR9be0H&#10;LNwWSLk7wl0L/Xu3T/q0M7uT2ZliM5teXGj0nbMK4kUEgmztdGcbBYefr+cMhA9oNfbOkoIrediU&#10;93cF5tpNdkeXfWgEm1ifo4I2hCGX0tctGfQLN5Dl29GNBgPTsZF6xInNTS9foiiVBjvLH1oc6LOl&#10;+rQ/GwXH7fT0+jZV3+Gw2iXpB3aryl2VenyY39cgAs3hTwy3+BwdSs5UubPVXvTMM64SeMbLG2JF&#10;lqQMKl4lyzgDWRbyf4nyFwAA//8DAFBLAQItABQABgAIAAAAIQC2gziS/gAAAOEBAAATAAAAAAAA&#10;AAAAAAAAAAAAAABbQ29udGVudF9UeXBlc10ueG1sUEsBAi0AFAAGAAgAAAAhADj9If/WAAAAlAEA&#10;AAsAAAAAAAAAAAAAAAAALwEAAF9yZWxzLy5yZWxzUEsBAi0AFAAGAAgAAAAhAGK/4BoKAgAA+AMA&#10;AA4AAAAAAAAAAAAAAAAALgIAAGRycy9lMm9Eb2MueG1sUEsBAi0AFAAGAAgAAAAhAGn9yQ3dAAAA&#10;DAEAAA8AAAAAAAAAAAAAAAAAZAQAAGRycy9kb3ducmV2LnhtbFBLBQYAAAAABAAEAPMAAABuBQAA&#10;AAA=&#10;" stroked="f">
                <v:textbox>
                  <w:txbxContent>
                    <w:p w14:paraId="302636EC" w14:textId="77777777" w:rsidR="001C2BF3" w:rsidRPr="000E3350" w:rsidRDefault="001C2BF3" w:rsidP="001C2BF3">
                      <w:pPr>
                        <w:shd w:val="clear" w:color="auto" w:fill="FFFFFF"/>
                        <w:rPr>
                          <w:rFonts w:ascii="Arial" w:hAnsi="Arial" w:cs="Arial"/>
                          <w:lang w:eastAsia="en-GB"/>
                        </w:rPr>
                      </w:pPr>
                    </w:p>
                    <w:p w14:paraId="4515C085" w14:textId="77777777" w:rsidR="001C2BF3" w:rsidRDefault="001C2BF3" w:rsidP="001C2BF3"/>
                  </w:txbxContent>
                </v:textbox>
              </v:shape>
            </w:pict>
          </mc:Fallback>
        </mc:AlternateContent>
      </w:r>
    </w:p>
    <w:sectPr w:rsidR="0074337A" w:rsidRPr="003D7821" w:rsidSect="00896E09">
      <w:footerReference w:type="default" r:id="rId15"/>
      <w:pgSz w:w="11906" w:h="16838"/>
      <w:pgMar w:top="1134" w:right="567" w:bottom="1418" w:left="1134"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6310E" w14:textId="77777777" w:rsidR="00C7028B" w:rsidRDefault="00C7028B" w:rsidP="00C3782F">
      <w:r>
        <w:separator/>
      </w:r>
    </w:p>
  </w:endnote>
  <w:endnote w:type="continuationSeparator" w:id="0">
    <w:p w14:paraId="47E23DA2" w14:textId="77777777" w:rsidR="00C7028B" w:rsidRDefault="00C7028B" w:rsidP="00C3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83F4" w14:textId="439C07D8" w:rsidR="00896E09" w:rsidRPr="00896E09" w:rsidRDefault="00896E09">
    <w:pPr>
      <w:pStyle w:val="Footer"/>
      <w:rPr>
        <w:rFonts w:ascii="Bookman Old Style" w:hAnsi="Bookman Old Style"/>
        <w:b/>
        <w:bCs/>
        <w:sz w:val="16"/>
        <w:szCs w:val="16"/>
      </w:rPr>
    </w:pPr>
    <w:r w:rsidRPr="00896E09">
      <w:rPr>
        <w:rFonts w:ascii="Bookman Old Style" w:hAnsi="Bookman Old Style"/>
        <w:b/>
        <w:bCs/>
        <w:sz w:val="16"/>
        <w:szCs w:val="16"/>
      </w:rPr>
      <w:t>The Yellow House – Exam Policy &amp; Practise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8C0A0" w14:textId="77777777" w:rsidR="00C7028B" w:rsidRDefault="00C7028B" w:rsidP="00C3782F">
      <w:r>
        <w:separator/>
      </w:r>
    </w:p>
  </w:footnote>
  <w:footnote w:type="continuationSeparator" w:id="0">
    <w:p w14:paraId="66C140C8" w14:textId="77777777" w:rsidR="00C7028B" w:rsidRDefault="00C7028B" w:rsidP="00C3782F">
      <w:r>
        <w:continuationSeparator/>
      </w:r>
    </w:p>
  </w:footnote>
  <w:footnote w:id="1">
    <w:p w14:paraId="019F7DFC" w14:textId="53E5CB53" w:rsidR="00786766" w:rsidRPr="000A7886" w:rsidRDefault="00786766">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7AEA"/>
    <w:multiLevelType w:val="hybridMultilevel"/>
    <w:tmpl w:val="6A3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C7DEF"/>
    <w:multiLevelType w:val="hybridMultilevel"/>
    <w:tmpl w:val="285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9392A"/>
    <w:multiLevelType w:val="hybridMultilevel"/>
    <w:tmpl w:val="5AC6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F07AC"/>
    <w:multiLevelType w:val="hybridMultilevel"/>
    <w:tmpl w:val="209C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5E31"/>
    <w:multiLevelType w:val="hybridMultilevel"/>
    <w:tmpl w:val="E8CA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9A18D1"/>
    <w:multiLevelType w:val="hybridMultilevel"/>
    <w:tmpl w:val="6E648F3E"/>
    <w:lvl w:ilvl="0" w:tplc="930828F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4A4927"/>
    <w:multiLevelType w:val="hybridMultilevel"/>
    <w:tmpl w:val="40F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95977"/>
    <w:multiLevelType w:val="multilevel"/>
    <w:tmpl w:val="F2A2CC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6"/>
  </w:num>
  <w:num w:numId="2">
    <w:abstractNumId w:val="9"/>
  </w:num>
  <w:num w:numId="3">
    <w:abstractNumId w:val="0"/>
  </w:num>
  <w:num w:numId="4">
    <w:abstractNumId w:val="8"/>
  </w:num>
  <w:num w:numId="5">
    <w:abstractNumId w:val="14"/>
  </w:num>
  <w:num w:numId="6">
    <w:abstractNumId w:val="5"/>
  </w:num>
  <w:num w:numId="7">
    <w:abstractNumId w:val="17"/>
  </w:num>
  <w:num w:numId="8">
    <w:abstractNumId w:val="7"/>
  </w:num>
  <w:num w:numId="9">
    <w:abstractNumId w:val="12"/>
  </w:num>
  <w:num w:numId="10">
    <w:abstractNumId w:val="13"/>
  </w:num>
  <w:num w:numId="11">
    <w:abstractNumId w:val="15"/>
  </w:num>
  <w:num w:numId="12">
    <w:abstractNumId w:val="18"/>
  </w:num>
  <w:num w:numId="13">
    <w:abstractNumId w:val="4"/>
  </w:num>
  <w:num w:numId="14">
    <w:abstractNumId w:val="16"/>
  </w:num>
  <w:num w:numId="15">
    <w:abstractNumId w:val="11"/>
  </w:num>
  <w:num w:numId="16">
    <w:abstractNumId w:val="1"/>
  </w:num>
  <w:num w:numId="17">
    <w:abstractNumId w:val="2"/>
  </w:num>
  <w:num w:numId="18">
    <w:abstractNumId w:val="3"/>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EE5"/>
    <w:rsid w:val="00013A6E"/>
    <w:rsid w:val="00026B8C"/>
    <w:rsid w:val="00031E97"/>
    <w:rsid w:val="00031F36"/>
    <w:rsid w:val="000323AD"/>
    <w:rsid w:val="000442BD"/>
    <w:rsid w:val="00066B1C"/>
    <w:rsid w:val="000869F6"/>
    <w:rsid w:val="000A10F4"/>
    <w:rsid w:val="000A7886"/>
    <w:rsid w:val="000B3DE0"/>
    <w:rsid w:val="000D4229"/>
    <w:rsid w:val="000D6836"/>
    <w:rsid w:val="000E3FE0"/>
    <w:rsid w:val="000F2A46"/>
    <w:rsid w:val="000F73F3"/>
    <w:rsid w:val="00103E77"/>
    <w:rsid w:val="00105F02"/>
    <w:rsid w:val="00110F4E"/>
    <w:rsid w:val="0011494F"/>
    <w:rsid w:val="0011700F"/>
    <w:rsid w:val="0012047F"/>
    <w:rsid w:val="00121889"/>
    <w:rsid w:val="00121C6C"/>
    <w:rsid w:val="00133075"/>
    <w:rsid w:val="001747E2"/>
    <w:rsid w:val="00176EB9"/>
    <w:rsid w:val="0018268B"/>
    <w:rsid w:val="001A3A04"/>
    <w:rsid w:val="001A609E"/>
    <w:rsid w:val="001B2AE2"/>
    <w:rsid w:val="001C2BF3"/>
    <w:rsid w:val="001C5EB6"/>
    <w:rsid w:val="001D3FD2"/>
    <w:rsid w:val="001D6609"/>
    <w:rsid w:val="00203EC9"/>
    <w:rsid w:val="0022255C"/>
    <w:rsid w:val="0022489D"/>
    <w:rsid w:val="00230559"/>
    <w:rsid w:val="002332F8"/>
    <w:rsid w:val="00234F75"/>
    <w:rsid w:val="00240F4B"/>
    <w:rsid w:val="00244D29"/>
    <w:rsid w:val="00252667"/>
    <w:rsid w:val="0026523A"/>
    <w:rsid w:val="002839B5"/>
    <w:rsid w:val="0029197A"/>
    <w:rsid w:val="00292453"/>
    <w:rsid w:val="0029694C"/>
    <w:rsid w:val="002C3AA4"/>
    <w:rsid w:val="002E19F6"/>
    <w:rsid w:val="002E463F"/>
    <w:rsid w:val="002E4E9A"/>
    <w:rsid w:val="002E508B"/>
    <w:rsid w:val="002E5F9F"/>
    <w:rsid w:val="00317E33"/>
    <w:rsid w:val="003255EF"/>
    <w:rsid w:val="0032569D"/>
    <w:rsid w:val="00332F22"/>
    <w:rsid w:val="003371A3"/>
    <w:rsid w:val="00370155"/>
    <w:rsid w:val="00380133"/>
    <w:rsid w:val="00381263"/>
    <w:rsid w:val="003853A4"/>
    <w:rsid w:val="003A1CC2"/>
    <w:rsid w:val="003C4A0F"/>
    <w:rsid w:val="003C5D2B"/>
    <w:rsid w:val="003C60B5"/>
    <w:rsid w:val="003D1EFE"/>
    <w:rsid w:val="003D61B7"/>
    <w:rsid w:val="003D7821"/>
    <w:rsid w:val="003E1329"/>
    <w:rsid w:val="004242C5"/>
    <w:rsid w:val="00426165"/>
    <w:rsid w:val="004339FB"/>
    <w:rsid w:val="004509BE"/>
    <w:rsid w:val="00470223"/>
    <w:rsid w:val="00491A08"/>
    <w:rsid w:val="004D13A3"/>
    <w:rsid w:val="004D281F"/>
    <w:rsid w:val="004E1DC2"/>
    <w:rsid w:val="004F20E3"/>
    <w:rsid w:val="004F211A"/>
    <w:rsid w:val="004F4AEF"/>
    <w:rsid w:val="00531A03"/>
    <w:rsid w:val="00532A67"/>
    <w:rsid w:val="00536E0B"/>
    <w:rsid w:val="005535E5"/>
    <w:rsid w:val="00560451"/>
    <w:rsid w:val="00561BD8"/>
    <w:rsid w:val="005649EC"/>
    <w:rsid w:val="0057250B"/>
    <w:rsid w:val="0057670A"/>
    <w:rsid w:val="005905B1"/>
    <w:rsid w:val="005914F1"/>
    <w:rsid w:val="005A07FF"/>
    <w:rsid w:val="005B64EA"/>
    <w:rsid w:val="005D5460"/>
    <w:rsid w:val="005F107C"/>
    <w:rsid w:val="00603D66"/>
    <w:rsid w:val="0060702F"/>
    <w:rsid w:val="006108B3"/>
    <w:rsid w:val="00623226"/>
    <w:rsid w:val="006237FB"/>
    <w:rsid w:val="00635D57"/>
    <w:rsid w:val="00642404"/>
    <w:rsid w:val="00647EFA"/>
    <w:rsid w:val="00650CA2"/>
    <w:rsid w:val="00652973"/>
    <w:rsid w:val="006606F5"/>
    <w:rsid w:val="0067185E"/>
    <w:rsid w:val="00671D5B"/>
    <w:rsid w:val="006775FA"/>
    <w:rsid w:val="00680830"/>
    <w:rsid w:val="0068544D"/>
    <w:rsid w:val="00695D08"/>
    <w:rsid w:val="006A27AA"/>
    <w:rsid w:val="006B1F9F"/>
    <w:rsid w:val="006B400A"/>
    <w:rsid w:val="006C45D0"/>
    <w:rsid w:val="006D5AA5"/>
    <w:rsid w:val="006D7E1F"/>
    <w:rsid w:val="006E7F39"/>
    <w:rsid w:val="006F1F96"/>
    <w:rsid w:val="006F3301"/>
    <w:rsid w:val="006F6BC8"/>
    <w:rsid w:val="00702EBF"/>
    <w:rsid w:val="00725FFD"/>
    <w:rsid w:val="0073516C"/>
    <w:rsid w:val="007403F5"/>
    <w:rsid w:val="0074082A"/>
    <w:rsid w:val="007426B3"/>
    <w:rsid w:val="00743353"/>
    <w:rsid w:val="0074337A"/>
    <w:rsid w:val="00743644"/>
    <w:rsid w:val="00751648"/>
    <w:rsid w:val="00764D03"/>
    <w:rsid w:val="00775D8A"/>
    <w:rsid w:val="00777010"/>
    <w:rsid w:val="00777AD4"/>
    <w:rsid w:val="00783D2C"/>
    <w:rsid w:val="00786766"/>
    <w:rsid w:val="00786A3A"/>
    <w:rsid w:val="007A5759"/>
    <w:rsid w:val="007B38B3"/>
    <w:rsid w:val="007B67EF"/>
    <w:rsid w:val="007C41A5"/>
    <w:rsid w:val="007D080B"/>
    <w:rsid w:val="007D3121"/>
    <w:rsid w:val="00804B93"/>
    <w:rsid w:val="00821F59"/>
    <w:rsid w:val="008233EB"/>
    <w:rsid w:val="00825E0E"/>
    <w:rsid w:val="00831263"/>
    <w:rsid w:val="00831DB7"/>
    <w:rsid w:val="00832EBF"/>
    <w:rsid w:val="008366CB"/>
    <w:rsid w:val="00837F3A"/>
    <w:rsid w:val="00845C60"/>
    <w:rsid w:val="00866257"/>
    <w:rsid w:val="00877D5B"/>
    <w:rsid w:val="00886B1E"/>
    <w:rsid w:val="008960EE"/>
    <w:rsid w:val="00896A9C"/>
    <w:rsid w:val="00896E09"/>
    <w:rsid w:val="008A460D"/>
    <w:rsid w:val="008A4CD5"/>
    <w:rsid w:val="008B0DD1"/>
    <w:rsid w:val="008D15AA"/>
    <w:rsid w:val="008D6968"/>
    <w:rsid w:val="008E1049"/>
    <w:rsid w:val="008E3F07"/>
    <w:rsid w:val="008E5F36"/>
    <w:rsid w:val="008E6F8C"/>
    <w:rsid w:val="008F2757"/>
    <w:rsid w:val="008F7436"/>
    <w:rsid w:val="00902731"/>
    <w:rsid w:val="00917E9C"/>
    <w:rsid w:val="00943B7D"/>
    <w:rsid w:val="00951C56"/>
    <w:rsid w:val="0095599F"/>
    <w:rsid w:val="009569F9"/>
    <w:rsid w:val="0096424B"/>
    <w:rsid w:val="009B1DE2"/>
    <w:rsid w:val="009B32FA"/>
    <w:rsid w:val="009C73CF"/>
    <w:rsid w:val="009C7FF2"/>
    <w:rsid w:val="009D3DF7"/>
    <w:rsid w:val="009E00AE"/>
    <w:rsid w:val="009E04B5"/>
    <w:rsid w:val="009E09D3"/>
    <w:rsid w:val="009F14F3"/>
    <w:rsid w:val="00A37DEE"/>
    <w:rsid w:val="00A433C3"/>
    <w:rsid w:val="00A5643A"/>
    <w:rsid w:val="00A5723C"/>
    <w:rsid w:val="00A67AA9"/>
    <w:rsid w:val="00A707A4"/>
    <w:rsid w:val="00A773C0"/>
    <w:rsid w:val="00A801D1"/>
    <w:rsid w:val="00AA72EA"/>
    <w:rsid w:val="00AA7E7B"/>
    <w:rsid w:val="00AB44DE"/>
    <w:rsid w:val="00AB6BDE"/>
    <w:rsid w:val="00AB6D0F"/>
    <w:rsid w:val="00AB761B"/>
    <w:rsid w:val="00AD1DD2"/>
    <w:rsid w:val="00AD2062"/>
    <w:rsid w:val="00AD2F1D"/>
    <w:rsid w:val="00AE1E46"/>
    <w:rsid w:val="00AE4AA9"/>
    <w:rsid w:val="00AF0989"/>
    <w:rsid w:val="00AF7519"/>
    <w:rsid w:val="00AF785C"/>
    <w:rsid w:val="00B4027A"/>
    <w:rsid w:val="00B43CAD"/>
    <w:rsid w:val="00B65DAE"/>
    <w:rsid w:val="00B67F76"/>
    <w:rsid w:val="00B70EFF"/>
    <w:rsid w:val="00B7558C"/>
    <w:rsid w:val="00B830BC"/>
    <w:rsid w:val="00B901CB"/>
    <w:rsid w:val="00B91347"/>
    <w:rsid w:val="00B9194F"/>
    <w:rsid w:val="00BA003B"/>
    <w:rsid w:val="00BA682C"/>
    <w:rsid w:val="00BC1B07"/>
    <w:rsid w:val="00BC1DAB"/>
    <w:rsid w:val="00BD1111"/>
    <w:rsid w:val="00BD26B6"/>
    <w:rsid w:val="00BD78F5"/>
    <w:rsid w:val="00BE4DAC"/>
    <w:rsid w:val="00BE6FB1"/>
    <w:rsid w:val="00BF13F8"/>
    <w:rsid w:val="00C04526"/>
    <w:rsid w:val="00C15B78"/>
    <w:rsid w:val="00C20B57"/>
    <w:rsid w:val="00C30702"/>
    <w:rsid w:val="00C3782F"/>
    <w:rsid w:val="00C46129"/>
    <w:rsid w:val="00C513AE"/>
    <w:rsid w:val="00C529E8"/>
    <w:rsid w:val="00C7028B"/>
    <w:rsid w:val="00C71561"/>
    <w:rsid w:val="00C81513"/>
    <w:rsid w:val="00C84637"/>
    <w:rsid w:val="00C92AD3"/>
    <w:rsid w:val="00C9597D"/>
    <w:rsid w:val="00C969E9"/>
    <w:rsid w:val="00CA1009"/>
    <w:rsid w:val="00CA30B4"/>
    <w:rsid w:val="00CA72FC"/>
    <w:rsid w:val="00CB6E04"/>
    <w:rsid w:val="00CC2512"/>
    <w:rsid w:val="00CE7906"/>
    <w:rsid w:val="00CF5179"/>
    <w:rsid w:val="00D017BB"/>
    <w:rsid w:val="00D01C37"/>
    <w:rsid w:val="00D24E1F"/>
    <w:rsid w:val="00D27D9B"/>
    <w:rsid w:val="00D376DB"/>
    <w:rsid w:val="00D40DE9"/>
    <w:rsid w:val="00D41212"/>
    <w:rsid w:val="00D42B45"/>
    <w:rsid w:val="00D660A1"/>
    <w:rsid w:val="00D76F96"/>
    <w:rsid w:val="00D90795"/>
    <w:rsid w:val="00D92274"/>
    <w:rsid w:val="00D94339"/>
    <w:rsid w:val="00DA1855"/>
    <w:rsid w:val="00DA18AD"/>
    <w:rsid w:val="00DA559C"/>
    <w:rsid w:val="00DB0D07"/>
    <w:rsid w:val="00DC39E8"/>
    <w:rsid w:val="00DD51B7"/>
    <w:rsid w:val="00DD788A"/>
    <w:rsid w:val="00DE08C1"/>
    <w:rsid w:val="00DE2205"/>
    <w:rsid w:val="00DE6998"/>
    <w:rsid w:val="00DF0054"/>
    <w:rsid w:val="00DF44E0"/>
    <w:rsid w:val="00E22EE8"/>
    <w:rsid w:val="00E3093A"/>
    <w:rsid w:val="00E32317"/>
    <w:rsid w:val="00E335AB"/>
    <w:rsid w:val="00E4012C"/>
    <w:rsid w:val="00E61096"/>
    <w:rsid w:val="00E74474"/>
    <w:rsid w:val="00E9288F"/>
    <w:rsid w:val="00EA4D1B"/>
    <w:rsid w:val="00EB1D11"/>
    <w:rsid w:val="00EC25F2"/>
    <w:rsid w:val="00ED3D05"/>
    <w:rsid w:val="00ED4512"/>
    <w:rsid w:val="00F03429"/>
    <w:rsid w:val="00F04263"/>
    <w:rsid w:val="00F206A7"/>
    <w:rsid w:val="00F33F25"/>
    <w:rsid w:val="00F41591"/>
    <w:rsid w:val="00F41A63"/>
    <w:rsid w:val="00F45BEB"/>
    <w:rsid w:val="00F54523"/>
    <w:rsid w:val="00F84544"/>
    <w:rsid w:val="00F954FA"/>
    <w:rsid w:val="00F95B1F"/>
    <w:rsid w:val="00F96753"/>
    <w:rsid w:val="00FA05B2"/>
    <w:rsid w:val="00FA68A7"/>
    <w:rsid w:val="00FC0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4D696A05"/>
  <w15:docId w15:val="{DFE818D5-08E6-4DBA-8721-8A9AF37C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E1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19F6"/>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semiHidden/>
    <w:unhideWhenUsed/>
    <w:qFormat/>
    <w:rsid w:val="00896E0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D5B"/>
    <w:rPr>
      <w:color w:val="0000FF"/>
      <w:u w:val="single"/>
    </w:rPr>
  </w:style>
  <w:style w:type="character" w:styleId="CommentReference">
    <w:name w:val="annotation reference"/>
    <w:rsid w:val="00121889"/>
    <w:rPr>
      <w:sz w:val="16"/>
      <w:szCs w:val="16"/>
    </w:rPr>
  </w:style>
  <w:style w:type="paragraph" w:styleId="CommentText">
    <w:name w:val="annotation text"/>
    <w:basedOn w:val="Normal"/>
    <w:link w:val="CommentTextChar"/>
    <w:rsid w:val="00121889"/>
    <w:pPr>
      <w:spacing w:before="360" w:after="360"/>
    </w:pPr>
    <w:rPr>
      <w:rFonts w:ascii="Verdana" w:hAnsi="Verdana"/>
      <w:sz w:val="20"/>
      <w:szCs w:val="20"/>
      <w:lang w:eastAsia="en-GB"/>
    </w:rPr>
  </w:style>
  <w:style w:type="character" w:customStyle="1" w:styleId="CommentTextChar">
    <w:name w:val="Comment Text Char"/>
    <w:link w:val="CommentText"/>
    <w:rsid w:val="00121889"/>
    <w:rPr>
      <w:rFonts w:ascii="Verdana" w:hAnsi="Verdana"/>
    </w:rPr>
  </w:style>
  <w:style w:type="paragraph" w:styleId="BalloonText">
    <w:name w:val="Balloon Text"/>
    <w:basedOn w:val="Normal"/>
    <w:link w:val="BalloonTextChar"/>
    <w:rsid w:val="00121889"/>
    <w:rPr>
      <w:rFonts w:ascii="Tahoma" w:hAnsi="Tahoma" w:cs="Tahoma"/>
      <w:sz w:val="16"/>
      <w:szCs w:val="16"/>
    </w:rPr>
  </w:style>
  <w:style w:type="character" w:customStyle="1" w:styleId="BalloonTextChar">
    <w:name w:val="Balloon Text Char"/>
    <w:link w:val="BalloonText"/>
    <w:rsid w:val="00121889"/>
    <w:rPr>
      <w:rFonts w:ascii="Tahoma" w:hAnsi="Tahoma" w:cs="Tahoma"/>
      <w:sz w:val="16"/>
      <w:szCs w:val="16"/>
      <w:lang w:eastAsia="en-US"/>
    </w:rPr>
  </w:style>
  <w:style w:type="paragraph" w:styleId="Revision">
    <w:name w:val="Revision"/>
    <w:hidden/>
    <w:uiPriority w:val="99"/>
    <w:semiHidden/>
    <w:rsid w:val="00121889"/>
    <w:rPr>
      <w:sz w:val="24"/>
      <w:szCs w:val="24"/>
      <w:lang w:eastAsia="en-US"/>
    </w:rPr>
  </w:style>
  <w:style w:type="paragraph" w:styleId="NormalWeb">
    <w:name w:val="Normal (Web)"/>
    <w:basedOn w:val="Normal"/>
    <w:uiPriority w:val="99"/>
    <w:unhideWhenUsed/>
    <w:rsid w:val="00AB6BDE"/>
    <w:pPr>
      <w:spacing w:before="100" w:beforeAutospacing="1" w:after="100" w:afterAutospacing="1"/>
    </w:pPr>
    <w:rPr>
      <w:lang w:eastAsia="en-GB"/>
    </w:rPr>
  </w:style>
  <w:style w:type="paragraph" w:customStyle="1" w:styleId="standfirst">
    <w:name w:val="standfirst"/>
    <w:basedOn w:val="Normal"/>
    <w:rsid w:val="00AB6BDE"/>
    <w:pPr>
      <w:spacing w:before="100" w:beforeAutospacing="1" w:after="100" w:afterAutospacing="1"/>
    </w:pPr>
    <w:rPr>
      <w:lang w:eastAsia="en-GB"/>
    </w:rPr>
  </w:style>
  <w:style w:type="character" w:styleId="Emphasis">
    <w:name w:val="Emphasis"/>
    <w:uiPriority w:val="20"/>
    <w:qFormat/>
    <w:rsid w:val="00AB6BDE"/>
    <w:rPr>
      <w:i/>
      <w:iCs/>
    </w:rPr>
  </w:style>
  <w:style w:type="table" w:styleId="TableGrid">
    <w:name w:val="Table Grid"/>
    <w:basedOn w:val="TableNormal"/>
    <w:rsid w:val="00B9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AB761B"/>
    <w:pPr>
      <w:widowControl w:val="0"/>
      <w:numPr>
        <w:numId w:val="13"/>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link w:val="DfESOutNumbered"/>
    <w:rsid w:val="00AB761B"/>
    <w:rPr>
      <w:rFonts w:ascii="Arial" w:hAnsi="Arial" w:cs="Arial"/>
      <w:sz w:val="22"/>
      <w:lang w:eastAsia="en-US"/>
    </w:rPr>
  </w:style>
  <w:style w:type="paragraph" w:customStyle="1" w:styleId="DeptBullets">
    <w:name w:val="DeptBullets"/>
    <w:basedOn w:val="Normal"/>
    <w:link w:val="DeptBulletsChar"/>
    <w:rsid w:val="00AB761B"/>
    <w:pPr>
      <w:widowControl w:val="0"/>
      <w:numPr>
        <w:numId w:val="15"/>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AB761B"/>
    <w:rPr>
      <w:rFonts w:ascii="Arial" w:hAnsi="Arial"/>
      <w:sz w:val="24"/>
      <w:lang w:eastAsia="en-US"/>
    </w:rPr>
  </w:style>
  <w:style w:type="paragraph" w:styleId="CommentSubject">
    <w:name w:val="annotation subject"/>
    <w:basedOn w:val="CommentText"/>
    <w:next w:val="CommentText"/>
    <w:link w:val="CommentSubjectChar"/>
    <w:rsid w:val="00C3782F"/>
    <w:pPr>
      <w:spacing w:before="0" w:after="0"/>
    </w:pPr>
    <w:rPr>
      <w:rFonts w:ascii="Times New Roman" w:hAnsi="Times New Roman"/>
      <w:b/>
      <w:bCs/>
      <w:lang w:eastAsia="en-US"/>
    </w:rPr>
  </w:style>
  <w:style w:type="character" w:customStyle="1" w:styleId="CommentSubjectChar">
    <w:name w:val="Comment Subject Char"/>
    <w:link w:val="CommentSubject"/>
    <w:rsid w:val="00C3782F"/>
    <w:rPr>
      <w:rFonts w:ascii="Verdana" w:hAnsi="Verdana"/>
      <w:b/>
      <w:bCs/>
      <w:lang w:eastAsia="en-US"/>
    </w:rPr>
  </w:style>
  <w:style w:type="paragraph" w:styleId="FootnoteText">
    <w:name w:val="footnote text"/>
    <w:basedOn w:val="Normal"/>
    <w:link w:val="FootnoteTextChar"/>
    <w:rsid w:val="00C3782F"/>
    <w:rPr>
      <w:sz w:val="20"/>
      <w:szCs w:val="20"/>
    </w:rPr>
  </w:style>
  <w:style w:type="character" w:customStyle="1" w:styleId="FootnoteTextChar">
    <w:name w:val="Footnote Text Char"/>
    <w:link w:val="FootnoteText"/>
    <w:rsid w:val="00C3782F"/>
    <w:rPr>
      <w:lang w:eastAsia="en-US"/>
    </w:rPr>
  </w:style>
  <w:style w:type="character" w:styleId="FootnoteReference">
    <w:name w:val="footnote reference"/>
    <w:rsid w:val="00C3782F"/>
    <w:rPr>
      <w:vertAlign w:val="superscript"/>
    </w:rPr>
  </w:style>
  <w:style w:type="paragraph" w:customStyle="1" w:styleId="Default">
    <w:name w:val="Default"/>
    <w:rsid w:val="00F96753"/>
    <w:pPr>
      <w:autoSpaceDE w:val="0"/>
      <w:autoSpaceDN w:val="0"/>
      <w:adjustRightInd w:val="0"/>
    </w:pPr>
    <w:rPr>
      <w:rFonts w:ascii="Tahoma" w:hAnsi="Tahoma" w:cs="Tahoma"/>
      <w:color w:val="000000"/>
      <w:sz w:val="24"/>
      <w:szCs w:val="24"/>
    </w:rPr>
  </w:style>
  <w:style w:type="character" w:styleId="FollowedHyperlink">
    <w:name w:val="FollowedHyperlink"/>
    <w:rsid w:val="002E19F6"/>
    <w:rPr>
      <w:color w:val="800080"/>
      <w:u w:val="single"/>
    </w:rPr>
  </w:style>
  <w:style w:type="paragraph" w:styleId="TOC1">
    <w:name w:val="toc 1"/>
    <w:basedOn w:val="Normal"/>
    <w:next w:val="Normal"/>
    <w:autoRedefine/>
    <w:uiPriority w:val="39"/>
    <w:rsid w:val="00380133"/>
  </w:style>
  <w:style w:type="paragraph" w:styleId="TOC2">
    <w:name w:val="toc 2"/>
    <w:basedOn w:val="Normal"/>
    <w:next w:val="Normal"/>
    <w:autoRedefine/>
    <w:uiPriority w:val="39"/>
    <w:rsid w:val="00380133"/>
    <w:pPr>
      <w:ind w:left="240"/>
    </w:pPr>
  </w:style>
  <w:style w:type="paragraph" w:styleId="TOC3">
    <w:name w:val="toc 3"/>
    <w:basedOn w:val="Normal"/>
    <w:next w:val="Normal"/>
    <w:autoRedefine/>
    <w:uiPriority w:val="39"/>
    <w:rsid w:val="00380133"/>
    <w:pPr>
      <w:ind w:left="480"/>
    </w:pPr>
  </w:style>
  <w:style w:type="character" w:customStyle="1" w:styleId="Heading6Char">
    <w:name w:val="Heading 6 Char"/>
    <w:basedOn w:val="DefaultParagraphFont"/>
    <w:link w:val="Heading6"/>
    <w:semiHidden/>
    <w:rsid w:val="00896E09"/>
    <w:rPr>
      <w:rFonts w:asciiTheme="majorHAnsi" w:eastAsiaTheme="majorEastAsia" w:hAnsiTheme="majorHAnsi" w:cstheme="majorBidi"/>
      <w:color w:val="243F60" w:themeColor="accent1" w:themeShade="7F"/>
      <w:sz w:val="24"/>
      <w:szCs w:val="24"/>
      <w:lang w:eastAsia="en-US"/>
    </w:rPr>
  </w:style>
  <w:style w:type="paragraph" w:styleId="Header">
    <w:name w:val="header"/>
    <w:basedOn w:val="Normal"/>
    <w:link w:val="HeaderChar"/>
    <w:unhideWhenUsed/>
    <w:rsid w:val="00896E09"/>
    <w:pPr>
      <w:tabs>
        <w:tab w:val="center" w:pos="4513"/>
        <w:tab w:val="right" w:pos="9026"/>
      </w:tabs>
    </w:pPr>
  </w:style>
  <w:style w:type="character" w:customStyle="1" w:styleId="HeaderChar">
    <w:name w:val="Header Char"/>
    <w:basedOn w:val="DefaultParagraphFont"/>
    <w:link w:val="Header"/>
    <w:rsid w:val="00896E09"/>
    <w:rPr>
      <w:sz w:val="24"/>
      <w:szCs w:val="24"/>
      <w:lang w:eastAsia="en-US"/>
    </w:rPr>
  </w:style>
  <w:style w:type="paragraph" w:styleId="Footer">
    <w:name w:val="footer"/>
    <w:basedOn w:val="Normal"/>
    <w:link w:val="FooterChar"/>
    <w:unhideWhenUsed/>
    <w:rsid w:val="00896E09"/>
    <w:pPr>
      <w:tabs>
        <w:tab w:val="center" w:pos="4513"/>
        <w:tab w:val="right" w:pos="9026"/>
      </w:tabs>
    </w:pPr>
  </w:style>
  <w:style w:type="character" w:customStyle="1" w:styleId="FooterChar">
    <w:name w:val="Footer Char"/>
    <w:basedOn w:val="DefaultParagraphFont"/>
    <w:link w:val="Footer"/>
    <w:rsid w:val="00896E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8779">
      <w:bodyDiv w:val="1"/>
      <w:marLeft w:val="0"/>
      <w:marRight w:val="0"/>
      <w:marTop w:val="0"/>
      <w:marBottom w:val="0"/>
      <w:divBdr>
        <w:top w:val="none" w:sz="0" w:space="0" w:color="auto"/>
        <w:left w:val="none" w:sz="0" w:space="0" w:color="auto"/>
        <w:bottom w:val="none" w:sz="0" w:space="0" w:color="auto"/>
        <w:right w:val="none" w:sz="0" w:space="0" w:color="auto"/>
      </w:divBdr>
      <w:divsChild>
        <w:div w:id="1541429277">
          <w:marLeft w:val="0"/>
          <w:marRight w:val="0"/>
          <w:marTop w:val="0"/>
          <w:marBottom w:val="0"/>
          <w:divBdr>
            <w:top w:val="none" w:sz="0" w:space="0" w:color="auto"/>
            <w:left w:val="none" w:sz="0" w:space="0" w:color="auto"/>
            <w:bottom w:val="none" w:sz="0" w:space="0" w:color="auto"/>
            <w:right w:val="none" w:sz="0" w:space="0" w:color="auto"/>
          </w:divBdr>
          <w:divsChild>
            <w:div w:id="433014584">
              <w:marLeft w:val="0"/>
              <w:marRight w:val="0"/>
              <w:marTop w:val="0"/>
              <w:marBottom w:val="600"/>
              <w:divBdr>
                <w:top w:val="none" w:sz="0" w:space="0" w:color="auto"/>
                <w:left w:val="none" w:sz="0" w:space="0" w:color="auto"/>
                <w:bottom w:val="none" w:sz="0" w:space="0" w:color="auto"/>
                <w:right w:val="none" w:sz="0" w:space="0" w:color="auto"/>
              </w:divBdr>
              <w:divsChild>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75215869">
      <w:bodyDiv w:val="1"/>
      <w:marLeft w:val="0"/>
      <w:marRight w:val="0"/>
      <w:marTop w:val="0"/>
      <w:marBottom w:val="0"/>
      <w:divBdr>
        <w:top w:val="none" w:sz="0" w:space="0" w:color="auto"/>
        <w:left w:val="none" w:sz="0" w:space="0" w:color="auto"/>
        <w:bottom w:val="none" w:sz="0" w:space="0" w:color="auto"/>
        <w:right w:val="none" w:sz="0" w:space="0" w:color="auto"/>
      </w:divBdr>
      <w:divsChild>
        <w:div w:id="137308665">
          <w:marLeft w:val="0"/>
          <w:marRight w:val="0"/>
          <w:marTop w:val="0"/>
          <w:marBottom w:val="0"/>
          <w:divBdr>
            <w:top w:val="none" w:sz="0" w:space="0" w:color="auto"/>
            <w:left w:val="none" w:sz="0" w:space="0" w:color="auto"/>
            <w:bottom w:val="none" w:sz="0" w:space="0" w:color="auto"/>
            <w:right w:val="none" w:sz="0" w:space="0" w:color="auto"/>
          </w:divBdr>
          <w:divsChild>
            <w:div w:id="1561747693">
              <w:marLeft w:val="0"/>
              <w:marRight w:val="0"/>
              <w:marTop w:val="0"/>
              <w:marBottom w:val="600"/>
              <w:divBdr>
                <w:top w:val="none" w:sz="0" w:space="0" w:color="auto"/>
                <w:left w:val="none" w:sz="0" w:space="0" w:color="auto"/>
                <w:bottom w:val="none" w:sz="0" w:space="0" w:color="auto"/>
                <w:right w:val="none" w:sz="0" w:space="0" w:color="auto"/>
              </w:divBdr>
              <w:divsChild>
                <w:div w:id="872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0390">
      <w:bodyDiv w:val="1"/>
      <w:marLeft w:val="0"/>
      <w:marRight w:val="0"/>
      <w:marTop w:val="0"/>
      <w:marBottom w:val="0"/>
      <w:divBdr>
        <w:top w:val="none" w:sz="0" w:space="0" w:color="auto"/>
        <w:left w:val="none" w:sz="0" w:space="0" w:color="auto"/>
        <w:bottom w:val="none" w:sz="0" w:space="0" w:color="auto"/>
        <w:right w:val="none" w:sz="0" w:space="0" w:color="auto"/>
      </w:divBdr>
    </w:div>
    <w:div w:id="1698264884">
      <w:bodyDiv w:val="1"/>
      <w:marLeft w:val="0"/>
      <w:marRight w:val="0"/>
      <w:marTop w:val="0"/>
      <w:marBottom w:val="0"/>
      <w:divBdr>
        <w:top w:val="none" w:sz="0" w:space="0" w:color="auto"/>
        <w:left w:val="none" w:sz="0" w:space="0" w:color="auto"/>
        <w:bottom w:val="none" w:sz="0" w:space="0" w:color="auto"/>
        <w:right w:val="none" w:sz="0" w:space="0" w:color="auto"/>
      </w:divBdr>
      <w:divsChild>
        <w:div w:id="435098961">
          <w:marLeft w:val="0"/>
          <w:marRight w:val="0"/>
          <w:marTop w:val="0"/>
          <w:marBottom w:val="0"/>
          <w:divBdr>
            <w:top w:val="none" w:sz="0" w:space="0" w:color="auto"/>
            <w:left w:val="none" w:sz="0" w:space="0" w:color="auto"/>
            <w:bottom w:val="none" w:sz="0" w:space="0" w:color="auto"/>
            <w:right w:val="none" w:sz="0" w:space="0" w:color="auto"/>
          </w:divBdr>
          <w:divsChild>
            <w:div w:id="963536417">
              <w:marLeft w:val="0"/>
              <w:marRight w:val="0"/>
              <w:marTop w:val="0"/>
              <w:marBottom w:val="0"/>
              <w:divBdr>
                <w:top w:val="none" w:sz="0" w:space="0" w:color="auto"/>
                <w:left w:val="none" w:sz="0" w:space="0" w:color="auto"/>
                <w:bottom w:val="none" w:sz="0" w:space="0" w:color="auto"/>
                <w:right w:val="none" w:sz="0" w:space="0" w:color="auto"/>
              </w:divBdr>
              <w:divsChild>
                <w:div w:id="579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cq.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6</Value>
      <Value>4</Value>
      <Value>2</Value>
    </TaxCatchAll>
    <IWPFunctionTaxHTField0 xmlns="42afc03c-656d-449a-a896-ac36c18a870e">
      <Terms xmlns="http://schemas.microsoft.com/office/infopath/2007/PartnerControls"/>
    </IWPFunctionTaxHTField0>
    <IWPOwnerTaxHTField0 xmlns="42afc03c-656d-449a-a896-ac36c18a870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42afc03c-656d-449a-a896-ac36c18a870e">
      <UserInfo>
        <DisplayName/>
        <AccountId xsi:nil="true"/>
        <AccountType/>
      </UserInfo>
    </IWPContributor>
    <IWPOrganisationalUnitTaxHTField0 xmlns="42afc03c-656d-449a-a896-ac36c18a870e">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SubjectTaxHTField0 xmlns="42afc03c-656d-449a-a896-ac36c18a870e">
      <Terms xmlns="http://schemas.microsoft.com/office/infopath/2007/PartnerControls"/>
    </IWPSubjectTaxHTField0>
    <IWPSiteTypeTaxHTField0 xmlns="42afc03c-656d-449a-a896-ac36c18a870e">
      <Terms xmlns="http://schemas.microsoft.com/office/infopath/2007/PartnerControls"/>
    </IWPSiteTypeTaxHTField0>
    <IWPRightsProtectiveMarkingTaxHTField0 xmlns="42afc03c-656d-449a-a896-ac36c18a870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Comments xmlns="http://schemas.microsoft.com/sharepoint/v3" xsi:nil="true"/>
    <_dlc_DocId xmlns="b8cb3cbd-ce5c-4a72-9da4-9013f91c5903">7CEKJU5XYCC2-13-8137</_dlc_DocId>
    <_dlc_DocIdUrl xmlns="b8cb3cbd-ce5c-4a72-9da4-9013f91c5903">
      <Url>http://workplaces/sites/taeds/a/_layouts/DocIdRedir.aspx?ID=7CEKJU5XYCC2-13-8137</Url>
      <Description>7CEKJU5XYCC2-13-8137</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627ED06E1996224AA4C79C10B0D40D7E" ma:contentTypeVersion="9" ma:contentTypeDescription="Relates to  internal and external communications and Records retained  for 10 years." ma:contentTypeScope="" ma:versionID="a60c3caca792352074073e5cd05328bb">
  <xsd:schema xmlns:xsd="http://www.w3.org/2001/XMLSchema" xmlns:xs="http://www.w3.org/2001/XMLSchema" xmlns:p="http://schemas.microsoft.com/office/2006/metadata/properties" xmlns:ns1="http://schemas.microsoft.com/sharepoint/v3" xmlns:ns2="b8cb3cbd-ce5c-4a72-9da4-9013f91c5903" xmlns:ns3="42afc03c-656d-449a-a896-ac36c18a870e" targetNamespace="http://schemas.microsoft.com/office/2006/metadata/properties" ma:root="true" ma:fieldsID="4739b7f858353c0bf204dff96b8cf018" ns1:_="" ns2:_="" ns3:_="">
    <xsd:import namespace="http://schemas.microsoft.com/sharepoint/v3"/>
    <xsd:import namespace="b8cb3cbd-ce5c-4a72-9da4-9013f91c5903"/>
    <xsd:import namespace="42afc03c-656d-449a-a896-ac36c18a870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56a1a0cc-2f3a-47b0-98c3-f1e5eed1cb63}" ma:internalName="TaxCatchAll" ma:showField="CatchAllData" ma:web="42afc03c-656d-449a-a896-ac36c18a870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56a1a0cc-2f3a-47b0-98c3-f1e5eed1cb63}" ma:internalName="TaxCatchAllLabel" ma:readOnly="true" ma:showField="CatchAllDataLabel" ma:web="42afc03c-656d-449a-a896-ac36c18a87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afc03c-656d-449a-a896-ac36c18a870e"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BEB3E1-006B-4914-A9F0-7789CDF49F63}">
  <ds:schemaRefs>
    <ds:schemaRef ds:uri="Microsoft.SharePoint.Taxonomy.ContentTypeSync"/>
  </ds:schemaRefs>
</ds:datastoreItem>
</file>

<file path=customXml/itemProps2.xml><?xml version="1.0" encoding="utf-8"?>
<ds:datastoreItem xmlns:ds="http://schemas.openxmlformats.org/officeDocument/2006/customXml" ds:itemID="{73F55CAB-9ECC-4CE7-9CB3-BFC51F4D5E47}">
  <ds:schemaRefs>
    <ds:schemaRef ds:uri="http://schemas.microsoft.com/office/2006/metadata/properties"/>
    <ds:schemaRef ds:uri="http://schemas.microsoft.com/office/infopath/2007/PartnerControls"/>
    <ds:schemaRef ds:uri="b8cb3cbd-ce5c-4a72-9da4-9013f91c5903"/>
    <ds:schemaRef ds:uri="42afc03c-656d-449a-a896-ac36c18a870e"/>
    <ds:schemaRef ds:uri="http://schemas.microsoft.com/sharepoint/v3"/>
  </ds:schemaRefs>
</ds:datastoreItem>
</file>

<file path=customXml/itemProps3.xml><?xml version="1.0" encoding="utf-8"?>
<ds:datastoreItem xmlns:ds="http://schemas.openxmlformats.org/officeDocument/2006/customXml" ds:itemID="{CA69D102-CD44-490C-8FA8-227DF9854643}">
  <ds:schemaRefs>
    <ds:schemaRef ds:uri="http://schemas.microsoft.com/office/2006/metadata/longProperties"/>
  </ds:schemaRefs>
</ds:datastoreItem>
</file>

<file path=customXml/itemProps4.xml><?xml version="1.0" encoding="utf-8"?>
<ds:datastoreItem xmlns:ds="http://schemas.openxmlformats.org/officeDocument/2006/customXml" ds:itemID="{2EAAAD36-4C5D-4D3E-B4B6-EFCB2D609E3F}">
  <ds:schemaRefs>
    <ds:schemaRef ds:uri="http://schemas.microsoft.com/sharepoint/v3/contenttype/forms"/>
  </ds:schemaRefs>
</ds:datastoreItem>
</file>

<file path=customXml/itemProps5.xml><?xml version="1.0" encoding="utf-8"?>
<ds:datastoreItem xmlns:ds="http://schemas.openxmlformats.org/officeDocument/2006/customXml" ds:itemID="{CAFC9951-081D-40D2-8E5B-BA183B9CE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2afc03c-656d-449a-a896-ac36c18a8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E37EBF-BB72-4ECA-AA50-A2B44C0A6C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Exams policy template v0.2</vt:lpstr>
    </vt:vector>
  </TitlesOfParts>
  <Company>.</Company>
  <LinksUpToDate>false</LinksUpToDate>
  <CharactersWithSpaces>13434</CharactersWithSpaces>
  <SharedDoc>false</SharedDoc>
  <HLinks>
    <vt:vector size="156" baseType="variant">
      <vt:variant>
        <vt:i4>6422570</vt:i4>
      </vt:variant>
      <vt:variant>
        <vt:i4>153</vt:i4>
      </vt:variant>
      <vt:variant>
        <vt:i4>0</vt:i4>
      </vt:variant>
      <vt:variant>
        <vt:i4>5</vt:i4>
      </vt:variant>
      <vt:variant>
        <vt:lpwstr>http://www.jcq.org.uk/</vt:lpwstr>
      </vt:variant>
      <vt:variant>
        <vt:lpwstr/>
      </vt:variant>
      <vt:variant>
        <vt:i4>1441841</vt:i4>
      </vt:variant>
      <vt:variant>
        <vt:i4>146</vt:i4>
      </vt:variant>
      <vt:variant>
        <vt:i4>0</vt:i4>
      </vt:variant>
      <vt:variant>
        <vt:i4>5</vt:i4>
      </vt:variant>
      <vt:variant>
        <vt:lpwstr/>
      </vt:variant>
      <vt:variant>
        <vt:lpwstr>_Toc317603550</vt:lpwstr>
      </vt:variant>
      <vt:variant>
        <vt:i4>1507377</vt:i4>
      </vt:variant>
      <vt:variant>
        <vt:i4>140</vt:i4>
      </vt:variant>
      <vt:variant>
        <vt:i4>0</vt:i4>
      </vt:variant>
      <vt:variant>
        <vt:i4>5</vt:i4>
      </vt:variant>
      <vt:variant>
        <vt:lpwstr/>
      </vt:variant>
      <vt:variant>
        <vt:lpwstr>_Toc317603549</vt:lpwstr>
      </vt:variant>
      <vt:variant>
        <vt:i4>1507377</vt:i4>
      </vt:variant>
      <vt:variant>
        <vt:i4>134</vt:i4>
      </vt:variant>
      <vt:variant>
        <vt:i4>0</vt:i4>
      </vt:variant>
      <vt:variant>
        <vt:i4>5</vt:i4>
      </vt:variant>
      <vt:variant>
        <vt:lpwstr/>
      </vt:variant>
      <vt:variant>
        <vt:lpwstr>_Toc317603548</vt:lpwstr>
      </vt:variant>
      <vt:variant>
        <vt:i4>1507377</vt:i4>
      </vt:variant>
      <vt:variant>
        <vt:i4>128</vt:i4>
      </vt:variant>
      <vt:variant>
        <vt:i4>0</vt:i4>
      </vt:variant>
      <vt:variant>
        <vt:i4>5</vt:i4>
      </vt:variant>
      <vt:variant>
        <vt:lpwstr/>
      </vt:variant>
      <vt:variant>
        <vt:lpwstr>_Toc317603547</vt:lpwstr>
      </vt:variant>
      <vt:variant>
        <vt:i4>1507377</vt:i4>
      </vt:variant>
      <vt:variant>
        <vt:i4>122</vt:i4>
      </vt:variant>
      <vt:variant>
        <vt:i4>0</vt:i4>
      </vt:variant>
      <vt:variant>
        <vt:i4>5</vt:i4>
      </vt:variant>
      <vt:variant>
        <vt:lpwstr/>
      </vt:variant>
      <vt:variant>
        <vt:lpwstr>_Toc317603546</vt:lpwstr>
      </vt:variant>
      <vt:variant>
        <vt:i4>1507377</vt:i4>
      </vt:variant>
      <vt:variant>
        <vt:i4>116</vt:i4>
      </vt:variant>
      <vt:variant>
        <vt:i4>0</vt:i4>
      </vt:variant>
      <vt:variant>
        <vt:i4>5</vt:i4>
      </vt:variant>
      <vt:variant>
        <vt:lpwstr/>
      </vt:variant>
      <vt:variant>
        <vt:lpwstr>_Toc317603545</vt:lpwstr>
      </vt:variant>
      <vt:variant>
        <vt:i4>1507377</vt:i4>
      </vt:variant>
      <vt:variant>
        <vt:i4>110</vt:i4>
      </vt:variant>
      <vt:variant>
        <vt:i4>0</vt:i4>
      </vt:variant>
      <vt:variant>
        <vt:i4>5</vt:i4>
      </vt:variant>
      <vt:variant>
        <vt:lpwstr/>
      </vt:variant>
      <vt:variant>
        <vt:lpwstr>_Toc317603544</vt:lpwstr>
      </vt:variant>
      <vt:variant>
        <vt:i4>1507377</vt:i4>
      </vt:variant>
      <vt:variant>
        <vt:i4>104</vt:i4>
      </vt:variant>
      <vt:variant>
        <vt:i4>0</vt:i4>
      </vt:variant>
      <vt:variant>
        <vt:i4>5</vt:i4>
      </vt:variant>
      <vt:variant>
        <vt:lpwstr/>
      </vt:variant>
      <vt:variant>
        <vt:lpwstr>_Toc317603543</vt:lpwstr>
      </vt:variant>
      <vt:variant>
        <vt:i4>1507377</vt:i4>
      </vt:variant>
      <vt:variant>
        <vt:i4>98</vt:i4>
      </vt:variant>
      <vt:variant>
        <vt:i4>0</vt:i4>
      </vt:variant>
      <vt:variant>
        <vt:i4>5</vt:i4>
      </vt:variant>
      <vt:variant>
        <vt:lpwstr/>
      </vt:variant>
      <vt:variant>
        <vt:lpwstr>_Toc317603542</vt:lpwstr>
      </vt:variant>
      <vt:variant>
        <vt:i4>1507377</vt:i4>
      </vt:variant>
      <vt:variant>
        <vt:i4>92</vt:i4>
      </vt:variant>
      <vt:variant>
        <vt:i4>0</vt:i4>
      </vt:variant>
      <vt:variant>
        <vt:i4>5</vt:i4>
      </vt:variant>
      <vt:variant>
        <vt:lpwstr/>
      </vt:variant>
      <vt:variant>
        <vt:lpwstr>_Toc317603541</vt:lpwstr>
      </vt:variant>
      <vt:variant>
        <vt:i4>1507377</vt:i4>
      </vt:variant>
      <vt:variant>
        <vt:i4>86</vt:i4>
      </vt:variant>
      <vt:variant>
        <vt:i4>0</vt:i4>
      </vt:variant>
      <vt:variant>
        <vt:i4>5</vt:i4>
      </vt:variant>
      <vt:variant>
        <vt:lpwstr/>
      </vt:variant>
      <vt:variant>
        <vt:lpwstr>_Toc317603540</vt:lpwstr>
      </vt:variant>
      <vt:variant>
        <vt:i4>1048625</vt:i4>
      </vt:variant>
      <vt:variant>
        <vt:i4>80</vt:i4>
      </vt:variant>
      <vt:variant>
        <vt:i4>0</vt:i4>
      </vt:variant>
      <vt:variant>
        <vt:i4>5</vt:i4>
      </vt:variant>
      <vt:variant>
        <vt:lpwstr/>
      </vt:variant>
      <vt:variant>
        <vt:lpwstr>_Toc317603539</vt:lpwstr>
      </vt:variant>
      <vt:variant>
        <vt:i4>1048625</vt:i4>
      </vt:variant>
      <vt:variant>
        <vt:i4>74</vt:i4>
      </vt:variant>
      <vt:variant>
        <vt:i4>0</vt:i4>
      </vt:variant>
      <vt:variant>
        <vt:i4>5</vt:i4>
      </vt:variant>
      <vt:variant>
        <vt:lpwstr/>
      </vt:variant>
      <vt:variant>
        <vt:lpwstr>_Toc317603538</vt:lpwstr>
      </vt:variant>
      <vt:variant>
        <vt:i4>1048625</vt:i4>
      </vt:variant>
      <vt:variant>
        <vt:i4>68</vt:i4>
      </vt:variant>
      <vt:variant>
        <vt:i4>0</vt:i4>
      </vt:variant>
      <vt:variant>
        <vt:i4>5</vt:i4>
      </vt:variant>
      <vt:variant>
        <vt:lpwstr/>
      </vt:variant>
      <vt:variant>
        <vt:lpwstr>_Toc317603537</vt:lpwstr>
      </vt:variant>
      <vt:variant>
        <vt:i4>1048625</vt:i4>
      </vt:variant>
      <vt:variant>
        <vt:i4>62</vt:i4>
      </vt:variant>
      <vt:variant>
        <vt:i4>0</vt:i4>
      </vt:variant>
      <vt:variant>
        <vt:i4>5</vt:i4>
      </vt:variant>
      <vt:variant>
        <vt:lpwstr/>
      </vt:variant>
      <vt:variant>
        <vt:lpwstr>_Toc317603536</vt:lpwstr>
      </vt:variant>
      <vt:variant>
        <vt:i4>1048625</vt:i4>
      </vt:variant>
      <vt:variant>
        <vt:i4>56</vt:i4>
      </vt:variant>
      <vt:variant>
        <vt:i4>0</vt:i4>
      </vt:variant>
      <vt:variant>
        <vt:i4>5</vt:i4>
      </vt:variant>
      <vt:variant>
        <vt:lpwstr/>
      </vt:variant>
      <vt:variant>
        <vt:lpwstr>_Toc317603535</vt:lpwstr>
      </vt:variant>
      <vt:variant>
        <vt:i4>1048625</vt:i4>
      </vt:variant>
      <vt:variant>
        <vt:i4>50</vt:i4>
      </vt:variant>
      <vt:variant>
        <vt:i4>0</vt:i4>
      </vt:variant>
      <vt:variant>
        <vt:i4>5</vt:i4>
      </vt:variant>
      <vt:variant>
        <vt:lpwstr/>
      </vt:variant>
      <vt:variant>
        <vt:lpwstr>_Toc317603534</vt:lpwstr>
      </vt:variant>
      <vt:variant>
        <vt:i4>1048625</vt:i4>
      </vt:variant>
      <vt:variant>
        <vt:i4>44</vt:i4>
      </vt:variant>
      <vt:variant>
        <vt:i4>0</vt:i4>
      </vt:variant>
      <vt:variant>
        <vt:i4>5</vt:i4>
      </vt:variant>
      <vt:variant>
        <vt:lpwstr/>
      </vt:variant>
      <vt:variant>
        <vt:lpwstr>_Toc317603533</vt:lpwstr>
      </vt:variant>
      <vt:variant>
        <vt:i4>1048625</vt:i4>
      </vt:variant>
      <vt:variant>
        <vt:i4>38</vt:i4>
      </vt:variant>
      <vt:variant>
        <vt:i4>0</vt:i4>
      </vt:variant>
      <vt:variant>
        <vt:i4>5</vt:i4>
      </vt:variant>
      <vt:variant>
        <vt:lpwstr/>
      </vt:variant>
      <vt:variant>
        <vt:lpwstr>_Toc317603532</vt:lpwstr>
      </vt:variant>
      <vt:variant>
        <vt:i4>1048625</vt:i4>
      </vt:variant>
      <vt:variant>
        <vt:i4>32</vt:i4>
      </vt:variant>
      <vt:variant>
        <vt:i4>0</vt:i4>
      </vt:variant>
      <vt:variant>
        <vt:i4>5</vt:i4>
      </vt:variant>
      <vt:variant>
        <vt:lpwstr/>
      </vt:variant>
      <vt:variant>
        <vt:lpwstr>_Toc317603531</vt:lpwstr>
      </vt:variant>
      <vt:variant>
        <vt:i4>1048625</vt:i4>
      </vt:variant>
      <vt:variant>
        <vt:i4>26</vt:i4>
      </vt:variant>
      <vt:variant>
        <vt:i4>0</vt:i4>
      </vt:variant>
      <vt:variant>
        <vt:i4>5</vt:i4>
      </vt:variant>
      <vt:variant>
        <vt:lpwstr/>
      </vt:variant>
      <vt:variant>
        <vt:lpwstr>_Toc317603530</vt:lpwstr>
      </vt:variant>
      <vt:variant>
        <vt:i4>1114161</vt:i4>
      </vt:variant>
      <vt:variant>
        <vt:i4>20</vt:i4>
      </vt:variant>
      <vt:variant>
        <vt:i4>0</vt:i4>
      </vt:variant>
      <vt:variant>
        <vt:i4>5</vt:i4>
      </vt:variant>
      <vt:variant>
        <vt:lpwstr/>
      </vt:variant>
      <vt:variant>
        <vt:lpwstr>_Toc317603529</vt:lpwstr>
      </vt:variant>
      <vt:variant>
        <vt:i4>1179697</vt:i4>
      </vt:variant>
      <vt:variant>
        <vt:i4>14</vt:i4>
      </vt:variant>
      <vt:variant>
        <vt:i4>0</vt:i4>
      </vt:variant>
      <vt:variant>
        <vt:i4>5</vt:i4>
      </vt:variant>
      <vt:variant>
        <vt:lpwstr/>
      </vt:variant>
      <vt:variant>
        <vt:lpwstr>_Toc317603515</vt:lpwstr>
      </vt:variant>
      <vt:variant>
        <vt:i4>1179697</vt:i4>
      </vt:variant>
      <vt:variant>
        <vt:i4>8</vt:i4>
      </vt:variant>
      <vt:variant>
        <vt:i4>0</vt:i4>
      </vt:variant>
      <vt:variant>
        <vt:i4>5</vt:i4>
      </vt:variant>
      <vt:variant>
        <vt:lpwstr/>
      </vt:variant>
      <vt:variant>
        <vt:lpwstr>_Toc317603514</vt:lpwstr>
      </vt:variant>
      <vt:variant>
        <vt:i4>1179697</vt:i4>
      </vt:variant>
      <vt:variant>
        <vt:i4>2</vt:i4>
      </vt:variant>
      <vt:variant>
        <vt:i4>0</vt:i4>
      </vt:variant>
      <vt:variant>
        <vt:i4>5</vt:i4>
      </vt:variant>
      <vt:variant>
        <vt:lpwstr/>
      </vt:variant>
      <vt:variant>
        <vt:lpwstr>_Toc317603513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policy template v0.2</dc:title>
  <dc:creator>ICHANDA</dc:creator>
  <cp:lastModifiedBy>Lisa-Jane Colyer</cp:lastModifiedBy>
  <cp:revision>4</cp:revision>
  <cp:lastPrinted>2021-03-23T13:08:00Z</cp:lastPrinted>
  <dcterms:created xsi:type="dcterms:W3CDTF">2021-03-17T11:38:00Z</dcterms:created>
  <dcterms:modified xsi:type="dcterms:W3CDTF">2021-03-23T13:09:00Z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Communications</vt:lpwstr>
  </property>
  <property fmtid="{D5CDD505-2E9C-101B-9397-08002B2CF9AE}" pid="3" name="DocumentStatus">
    <vt:lpwstr/>
  </property>
  <property fmtid="{D5CDD505-2E9C-101B-9397-08002B2CF9AE}" pid="4" name="IWPGroupOOB">
    <vt:lpwstr>Exams Delivery Support Unit</vt:lpwstr>
  </property>
  <property fmtid="{D5CDD505-2E9C-101B-9397-08002B2CF9AE}" pid="5" name="Description">
    <vt:lpwstr/>
  </property>
  <property fmtid="{D5CDD505-2E9C-101B-9397-08002B2CF9AE}" pid="6" name="Function2">
    <vt:lpwstr/>
  </property>
  <property fmtid="{D5CDD505-2E9C-101B-9397-08002B2CF9AE}" pid="7" name="Team">
    <vt:lpwstr/>
  </property>
  <property fmtid="{D5CDD505-2E9C-101B-9397-08002B2CF9AE}" pid="8" name="DCSFContributor">
    <vt:lpwstr/>
  </property>
  <property fmtid="{D5CDD505-2E9C-101B-9397-08002B2CF9AE}" pid="9" name="SiteType">
    <vt:lpwstr/>
  </property>
  <property fmtid="{D5CDD505-2E9C-101B-9397-08002B2CF9AE}" pid="10" name="IWPGroup">
    <vt:lpwstr/>
  </property>
  <property fmtid="{D5CDD505-2E9C-101B-9397-08002B2CF9AE}" pid="11" name="SecurityClassification">
    <vt:lpwstr/>
  </property>
  <property fmtid="{D5CDD505-2E9C-101B-9397-08002B2CF9AE}" pid="12" name="DocumentSubject">
    <vt:lpwstr/>
  </property>
  <property fmtid="{D5CDD505-2E9C-101B-9397-08002B2CF9AE}" pid="13" name="_Source">
    <vt:lpwstr/>
  </property>
  <property fmtid="{D5CDD505-2E9C-101B-9397-08002B2CF9AE}" pid="14" name="DocumentStatusOOB">
    <vt:lpwstr>draft</vt:lpwstr>
  </property>
  <property fmtid="{D5CDD505-2E9C-101B-9397-08002B2CF9AE}" pid="15" name="Function2OOB">
    <vt:lpwstr/>
  </property>
  <property fmtid="{D5CDD505-2E9C-101B-9397-08002B2CF9AE}" pid="16" name="OwnerOOB">
    <vt:lpwstr/>
  </property>
  <property fmtid="{D5CDD505-2E9C-101B-9397-08002B2CF9AE}" pid="17" name="DocumentSubjectOOB">
    <vt:lpwstr/>
  </property>
  <property fmtid="{D5CDD505-2E9C-101B-9397-08002B2CF9AE}" pid="18" name="Division">
    <vt:lpwstr>Central Operations</vt:lpwstr>
  </property>
  <property fmtid="{D5CDD505-2E9C-101B-9397-08002B2CF9AE}" pid="19" name="Owner">
    <vt:lpwstr/>
  </property>
  <property fmtid="{D5CDD505-2E9C-101B-9397-08002B2CF9AE}" pid="20" name="SiteTypeOOB">
    <vt:lpwstr/>
  </property>
  <property fmtid="{D5CDD505-2E9C-101B-9397-08002B2CF9AE}" pid="21" name="_Version">
    <vt:lpwstr/>
  </property>
  <property fmtid="{D5CDD505-2E9C-101B-9397-08002B2CF9AE}" pid="22" name="SecurityClassificationOOB">
    <vt:lpwstr>unclassified</vt:lpwstr>
  </property>
  <property fmtid="{D5CDD505-2E9C-101B-9397-08002B2CF9AE}" pid="23" name="ContentTypeId">
    <vt:lpwstr>0x0101007F645D6FBA204A029FECB8BFC6578C39005279853530254253B886E13194843F8A003AA4A7828D8545A79A9356802081235500627ED06E1996224AA4C79C10B0D40D7E</vt:lpwstr>
  </property>
  <property fmtid="{D5CDD505-2E9C-101B-9397-08002B2CF9AE}" pid="24" name="ItemRetentionFormula">
    <vt:lpwstr/>
  </property>
  <property fmtid="{D5CDD505-2E9C-101B-9397-08002B2CF9AE}" pid="25" name="_dlc_policyId">
    <vt:lpwstr>0x0101007F645D6FBA204A029FECB8BFC6578C39005279853530254253B886E13194843F8A003AA4A7828D8545A79A93568021812356|-1092243152</vt:lpwstr>
  </property>
  <property fmtid="{D5CDD505-2E9C-101B-9397-08002B2CF9AE}" pid="26" name="_dlc_DocId">
    <vt:lpwstr>7CEKJU5XYCC2-13-8118</vt:lpwstr>
  </property>
  <property fmtid="{D5CDD505-2E9C-101B-9397-08002B2CF9AE}" pid="27" name="_dlc_DocIdItemGuid">
    <vt:lpwstr>4798da67-afbd-489b-a69b-80d329e81fec</vt:lpwstr>
  </property>
  <property fmtid="{D5CDD505-2E9C-101B-9397-08002B2CF9AE}" pid="28" name="_dlc_DocIdUrl">
    <vt:lpwstr>http://workplaces/sites/taeds/a/_layouts/DocIdRedir.aspx?ID=7CEKJU5XYCC2-13-8118, 7CEKJU5XYCC2-13-8118</vt:lpwstr>
  </property>
  <property fmtid="{D5CDD505-2E9C-101B-9397-08002B2CF9AE}" pid="29" name="display_urn:schemas-microsoft-com:office:office#Editor">
    <vt:lpwstr>MCLAUGHLIN, Heather</vt:lpwstr>
  </property>
  <property fmtid="{D5CDD505-2E9C-101B-9397-08002B2CF9AE}" pid="30" name="IWPRightsProtectiveMarking">
    <vt:lpwstr>2;#Unclassified|0884c477-2e62-47ea-b19c-5af6e91124c5</vt:lpwstr>
  </property>
  <property fmtid="{D5CDD505-2E9C-101B-9397-08002B2CF9AE}" pid="31" name="IWPOwner">
    <vt:lpwstr>6;#DfE|a484111e-5b24-4ad9-9778-c536c8c88985</vt:lpwstr>
  </property>
  <property fmtid="{D5CDD505-2E9C-101B-9397-08002B2CF9AE}" pid="32" name="IWPOrganisationalUnit">
    <vt:lpwstr>4;#NCTL|50b03fc4-9596-44c0-8ddf-78c55856c7ae</vt:lpwstr>
  </property>
  <property fmtid="{D5CDD505-2E9C-101B-9397-08002B2CF9AE}" pid="33" name="IWPFunction">
    <vt:lpwstr/>
  </property>
</Properties>
</file>